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A61" w:rsidRDefault="00F22A61">
      <w:pPr>
        <w:pStyle w:val="1"/>
      </w:pPr>
      <w:bookmarkStart w:id="0" w:name="_GoBack"/>
      <w:bookmarkEnd w:id="0"/>
      <w:r>
        <w:rPr>
          <w:rStyle w:val="a4"/>
          <w:rFonts w:cs="Times New Roman CYR"/>
          <w:b w:val="0"/>
          <w:bCs w:val="0"/>
        </w:rPr>
        <w:t>Приказ Министерства здравоохранения и социального развития РФ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(с изменениями и дополнениями)</w:t>
      </w:r>
    </w:p>
    <w:p w:rsidR="00F22A61" w:rsidRDefault="00F22A61">
      <w:pPr>
        <w:pStyle w:val="ad"/>
      </w:pPr>
      <w:r>
        <w:t>С изменениями и дополнениями от:</w:t>
      </w:r>
    </w:p>
    <w:p w:rsidR="00F22A61" w:rsidRDefault="00F22A61">
      <w:pPr>
        <w:pStyle w:val="a9"/>
        <w:rPr>
          <w:shd w:val="clear" w:color="auto" w:fill="EAEFED"/>
        </w:rPr>
      </w:pPr>
      <w:r>
        <w:t xml:space="preserve"> </w:t>
      </w:r>
      <w:r>
        <w:rPr>
          <w:shd w:val="clear" w:color="auto" w:fill="EAEFED"/>
        </w:rPr>
        <w:t>15 мая 2013 г., 5 декабря 2014 г., 6 февраля 2018 г., 13 декабря 2019 г., 3 апреля, 18 мая 2020 г.</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shd w:val="clear" w:color="auto" w:fill="F0F0F0"/>
        </w:rPr>
        <w:t xml:space="preserve">Об экспертизе настоящего приказа см. </w:t>
      </w:r>
      <w:r>
        <w:rPr>
          <w:rStyle w:val="a4"/>
          <w:rFonts w:cs="Times New Roman CYR"/>
          <w:shd w:val="clear" w:color="auto" w:fill="F0F0F0"/>
        </w:rPr>
        <w:t>письмо</w:t>
      </w:r>
      <w:r>
        <w:rPr>
          <w:shd w:val="clear" w:color="auto" w:fill="F0F0F0"/>
        </w:rPr>
        <w:t xml:space="preserve"> Минэкономразвития России от 28 мая 2015 г. N 13875-ОФ/Д26и</w:t>
      </w:r>
    </w:p>
    <w:p w:rsidR="00F22A61" w:rsidRDefault="00F22A61">
      <w:r>
        <w:t xml:space="preserve">В соответствии со </w:t>
      </w:r>
      <w:r>
        <w:rPr>
          <w:rStyle w:val="a4"/>
          <w:rFonts w:cs="Times New Roman CYR"/>
        </w:rPr>
        <w:t>статьей 213</w:t>
      </w:r>
      <w:r>
        <w:t xml:space="preserve"> Трудового кодекса Российской Федерации (Собрание законодательства Российской Федерации, 2002, N 1 (ч. 1), ст. 3; 2004, N 35, ст. 3607; 2006, N 27, ст. 2878; 2008, N 30 (ч. 2), ст. 3616) и </w:t>
      </w:r>
      <w:r>
        <w:rPr>
          <w:rStyle w:val="a4"/>
          <w:rFonts w:cs="Times New Roman CYR"/>
        </w:rPr>
        <w:t>пунктом 5.2.100.55</w:t>
      </w:r>
      <w:r>
        <w:t xml:space="preserve"> Положения о Министерстве здравоохранения и социального развития Российской Федерации, утвержденного </w:t>
      </w:r>
      <w:r>
        <w:rPr>
          <w:rStyle w:val="a4"/>
          <w:rFonts w:cs="Times New Roman CYR"/>
        </w:rPr>
        <w:t>постановлением</w:t>
      </w:r>
      <w:r>
        <w:t xml:space="preserve"> Правительства Российской Федерации от 30 июня 2004 г. N 321 (Собрание законодательства Российской Федерации, 2004, N 28, ст. 2898; 2009, N 3, ст. 378), приказываю:</w:t>
      </w:r>
    </w:p>
    <w:p w:rsidR="00F22A61" w:rsidRDefault="00F22A61">
      <w:bookmarkStart w:id="1" w:name="sub_1"/>
      <w:r>
        <w:t>1. Утвердить:</w:t>
      </w:r>
    </w:p>
    <w:p w:rsidR="00F22A61" w:rsidRDefault="00F22A61">
      <w:bookmarkStart w:id="2" w:name="sub_110"/>
      <w:bookmarkEnd w:id="1"/>
      <w:r>
        <w:t xml:space="preserve">перечень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согласно </w:t>
      </w:r>
      <w:r>
        <w:rPr>
          <w:rStyle w:val="a4"/>
          <w:rFonts w:cs="Times New Roman CYR"/>
        </w:rPr>
        <w:t>приложению N 1</w:t>
      </w:r>
      <w:r>
        <w:t>;</w:t>
      </w:r>
    </w:p>
    <w:p w:rsidR="00F22A61" w:rsidRDefault="00F22A61">
      <w:bookmarkStart w:id="3" w:name="sub_120"/>
      <w:bookmarkEnd w:id="2"/>
      <w:r>
        <w:t xml:space="preserve">перечень работ, при выполнении которых проводятся обязательные предварительные и периодические медицинские осмотры (обследования) работников, согласно </w:t>
      </w:r>
      <w:hyperlink w:anchor="sub_2000" w:history="1">
        <w:r>
          <w:rPr>
            <w:rStyle w:val="a4"/>
            <w:rFonts w:cs="Times New Roman CYR"/>
          </w:rPr>
          <w:t>приложению N 2</w:t>
        </w:r>
      </w:hyperlink>
      <w:r>
        <w:t>;</w:t>
      </w:r>
    </w:p>
    <w:p w:rsidR="00F22A61" w:rsidRDefault="00F22A61">
      <w:bookmarkStart w:id="4" w:name="sub_130"/>
      <w:bookmarkEnd w:id="3"/>
      <w:r>
        <w:t xml:space="preserve">Порядок 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 согласно </w:t>
      </w:r>
      <w:hyperlink w:anchor="sub_3000" w:history="1">
        <w:r>
          <w:rPr>
            <w:rStyle w:val="a4"/>
            <w:rFonts w:cs="Times New Roman CYR"/>
          </w:rPr>
          <w:t>приложению N 3</w:t>
        </w:r>
      </w:hyperlink>
      <w:r>
        <w:t>.</w:t>
      </w:r>
    </w:p>
    <w:p w:rsidR="00F22A61" w:rsidRDefault="00F22A61">
      <w:bookmarkStart w:id="5" w:name="sub_2"/>
      <w:bookmarkEnd w:id="4"/>
      <w:r>
        <w:t xml:space="preserve">2. Ввести в действие перечни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w:t>
      </w:r>
      <w:hyperlink w:anchor="sub_3000" w:history="1">
        <w:r>
          <w:rPr>
            <w:rStyle w:val="a4"/>
            <w:rFonts w:cs="Times New Roman CYR"/>
          </w:rPr>
          <w:t>Порядок</w:t>
        </w:r>
      </w:hyperlink>
      <w:r>
        <w:t xml:space="preserve">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с 1 января 2012 года.</w:t>
      </w:r>
    </w:p>
    <w:p w:rsidR="00F22A61" w:rsidRDefault="00F22A61">
      <w:bookmarkStart w:id="6" w:name="sub_3"/>
      <w:bookmarkEnd w:id="5"/>
      <w:r>
        <w:t>3. Признать утратившими силу с 1 января 2012 года:</w:t>
      </w:r>
    </w:p>
    <w:p w:rsidR="00F22A61" w:rsidRDefault="00F22A61">
      <w:bookmarkStart w:id="7" w:name="sub_301"/>
      <w:bookmarkEnd w:id="6"/>
      <w:r>
        <w:rPr>
          <w:rStyle w:val="a4"/>
          <w:rFonts w:cs="Times New Roman CYR"/>
        </w:rPr>
        <w:t>приказ</w:t>
      </w:r>
      <w:r>
        <w:t xml:space="preserve"> Министерства здравоохранения и медицинской промышленности Российской Федерации от 14 марта 1996 г. N 90 "О порядке проведения предварительных и периодических медицинских осмотров работников и медицинских регламентах допуска к профессии" (по заключению Минюста России документ в государственной регистрации не нуждается, письмо от 30 декабря 1996 г. N 07-02-1376-96);</w:t>
      </w:r>
    </w:p>
    <w:p w:rsidR="00F22A61" w:rsidRDefault="00F22A61">
      <w:bookmarkStart w:id="8" w:name="sub_302"/>
      <w:bookmarkEnd w:id="7"/>
      <w:r>
        <w:rPr>
          <w:rStyle w:val="a4"/>
          <w:rFonts w:cs="Times New Roman CYR"/>
        </w:rPr>
        <w:t>приказ</w:t>
      </w:r>
      <w:r>
        <w:t xml:space="preserve"> Министерства здравоохранения и социального развития Российской Федерации от 16 августа 2004 г. N 83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этих осмотров (обследований)" (зарегистрирован Министерством юстиции Российской Федерации 10 сентября 2004 г. N 6015);</w:t>
      </w:r>
    </w:p>
    <w:p w:rsidR="00F22A61" w:rsidRDefault="00F22A61">
      <w:bookmarkStart w:id="9" w:name="sub_303"/>
      <w:bookmarkEnd w:id="8"/>
      <w:r>
        <w:rPr>
          <w:rStyle w:val="a4"/>
          <w:rFonts w:cs="Times New Roman CYR"/>
        </w:rPr>
        <w:t>приказ</w:t>
      </w:r>
      <w:r>
        <w:t xml:space="preserve"> Министерства здравоохранения и социального развития Российской Федерации от 16 мая 2005 г. N 338 "О внесении изменений в приложение N 2 к приказу Минздравсоцразвития России от 16 августа 2004 г. N 83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этих осмотров (обследований)" (зарегистрирован Министерством юстиции Российской Федерации 3 июня 2005 г. N 6677).</w:t>
      </w:r>
    </w:p>
    <w:p w:rsidR="00F22A61" w:rsidRDefault="00F22A61">
      <w:bookmarkStart w:id="10" w:name="sub_4"/>
      <w:bookmarkEnd w:id="9"/>
      <w:r>
        <w:lastRenderedPageBreak/>
        <w:t xml:space="preserve">4. Установить, что с 1 января 2012 года на территории Российской Федерации не применяются </w:t>
      </w:r>
      <w:r>
        <w:rPr>
          <w:rStyle w:val="a4"/>
          <w:rFonts w:cs="Times New Roman CYR"/>
        </w:rPr>
        <w:t>подпункты 11</w:t>
      </w:r>
      <w:r>
        <w:t xml:space="preserve">, </w:t>
      </w:r>
      <w:r>
        <w:rPr>
          <w:rStyle w:val="a4"/>
          <w:rFonts w:cs="Times New Roman CYR"/>
        </w:rPr>
        <w:t>12</w:t>
      </w:r>
      <w:r>
        <w:t xml:space="preserve"> (за исключением </w:t>
      </w:r>
      <w:r>
        <w:rPr>
          <w:rStyle w:val="a4"/>
          <w:rFonts w:cs="Times New Roman CYR"/>
        </w:rPr>
        <w:t>подпунктов 12.2</w:t>
      </w:r>
      <w:r>
        <w:t xml:space="preserve">, </w:t>
      </w:r>
      <w:r>
        <w:rPr>
          <w:rStyle w:val="a4"/>
          <w:rFonts w:cs="Times New Roman CYR"/>
        </w:rPr>
        <w:t>12.11</w:t>
      </w:r>
      <w:r>
        <w:t xml:space="preserve">, </w:t>
      </w:r>
      <w:r>
        <w:rPr>
          <w:rStyle w:val="a4"/>
          <w:rFonts w:cs="Times New Roman CYR"/>
        </w:rPr>
        <w:t>12.12</w:t>
      </w:r>
      <w:r>
        <w:t xml:space="preserve">), </w:t>
      </w:r>
      <w:r>
        <w:rPr>
          <w:rStyle w:val="a4"/>
          <w:rFonts w:cs="Times New Roman CYR"/>
        </w:rPr>
        <w:t>13</w:t>
      </w:r>
      <w:r>
        <w:t xml:space="preserve"> приложения N 2 к приказу Министерства здравоохранения СССР от 29 сентября 1989 г. N 555 "О совершенствовании системы медицинских осмотров трудящихся и водителей индивидуальных транспортных средств".</w:t>
      </w:r>
    </w:p>
    <w:bookmarkEnd w:id="10"/>
    <w:p w:rsidR="00F22A61" w:rsidRDefault="00F22A61"/>
    <w:tbl>
      <w:tblPr>
        <w:tblW w:w="5000" w:type="pct"/>
        <w:tblInd w:w="108" w:type="dxa"/>
        <w:tblLook w:val="0000" w:firstRow="0" w:lastRow="0" w:firstColumn="0" w:lastColumn="0" w:noHBand="0" w:noVBand="0"/>
      </w:tblPr>
      <w:tblGrid>
        <w:gridCol w:w="7012"/>
        <w:gridCol w:w="3504"/>
      </w:tblGrid>
      <w:tr w:rsidR="00F22A61" w:rsidRPr="001064BA">
        <w:tblPrEx>
          <w:tblCellMar>
            <w:top w:w="0" w:type="dxa"/>
            <w:bottom w:w="0" w:type="dxa"/>
          </w:tblCellMar>
        </w:tblPrEx>
        <w:tc>
          <w:tcPr>
            <w:tcW w:w="3303" w:type="pct"/>
            <w:tcBorders>
              <w:top w:val="nil"/>
              <w:left w:val="nil"/>
              <w:bottom w:val="nil"/>
              <w:right w:val="nil"/>
            </w:tcBorders>
          </w:tcPr>
          <w:p w:rsidR="00F22A61" w:rsidRPr="001064BA" w:rsidRDefault="00F22A61">
            <w:pPr>
              <w:pStyle w:val="ae"/>
            </w:pPr>
            <w:r w:rsidRPr="001064BA">
              <w:t>Министр</w:t>
            </w:r>
          </w:p>
        </w:tc>
        <w:tc>
          <w:tcPr>
            <w:tcW w:w="1651" w:type="pct"/>
            <w:tcBorders>
              <w:top w:val="nil"/>
              <w:left w:val="nil"/>
              <w:bottom w:val="nil"/>
              <w:right w:val="nil"/>
            </w:tcBorders>
          </w:tcPr>
          <w:p w:rsidR="00F22A61" w:rsidRPr="001064BA" w:rsidRDefault="00F22A61">
            <w:pPr>
              <w:pStyle w:val="ab"/>
              <w:jc w:val="right"/>
            </w:pPr>
            <w:r w:rsidRPr="001064BA">
              <w:t>Т. Голикова</w:t>
            </w:r>
          </w:p>
        </w:tc>
      </w:tr>
    </w:tbl>
    <w:p w:rsidR="00F22A61" w:rsidRDefault="00F22A61"/>
    <w:p w:rsidR="00F22A61" w:rsidRDefault="00F22A61">
      <w:pPr>
        <w:pStyle w:val="ae"/>
      </w:pPr>
      <w:r>
        <w:t>Зарегистрировано в Минюсте РФ 21 октября 2011 г.</w:t>
      </w:r>
      <w:r>
        <w:br/>
        <w:t>Регистрационный N 22111</w:t>
      </w:r>
    </w:p>
    <w:p w:rsidR="00F22A61" w:rsidRDefault="00F22A61"/>
    <w:p w:rsidR="00F22A61" w:rsidRDefault="00F22A61">
      <w:pPr>
        <w:pStyle w:val="a6"/>
        <w:rPr>
          <w:color w:val="000000"/>
          <w:sz w:val="16"/>
          <w:szCs w:val="16"/>
          <w:shd w:val="clear" w:color="auto" w:fill="F0F0F0"/>
        </w:rPr>
      </w:pPr>
      <w:bookmarkStart w:id="11" w:name="sub_1000"/>
      <w:r>
        <w:rPr>
          <w:color w:val="000000"/>
          <w:sz w:val="16"/>
          <w:szCs w:val="16"/>
          <w:shd w:val="clear" w:color="auto" w:fill="F0F0F0"/>
        </w:rPr>
        <w:t>Информация об изменениях:</w:t>
      </w:r>
    </w:p>
    <w:bookmarkEnd w:id="11"/>
    <w:p w:rsidR="00F22A61" w:rsidRDefault="00F22A61">
      <w:pPr>
        <w:pStyle w:val="a7"/>
        <w:rPr>
          <w:shd w:val="clear" w:color="auto" w:fill="F0F0F0"/>
        </w:rPr>
      </w:pPr>
      <w:r>
        <w:t xml:space="preserve"> </w:t>
      </w:r>
      <w:r>
        <w:rPr>
          <w:shd w:val="clear" w:color="auto" w:fill="F0F0F0"/>
        </w:rPr>
        <w:t xml:space="preserve">Приложение 1 изменено с 24 мая 2020 г. - </w:t>
      </w:r>
      <w:r>
        <w:rPr>
          <w:rStyle w:val="a4"/>
          <w:rFonts w:cs="Times New Roman CYR"/>
          <w:shd w:val="clear" w:color="auto" w:fill="F0F0F0"/>
        </w:rPr>
        <w:t>Приказ</w:t>
      </w:r>
      <w:r>
        <w:rPr>
          <w:shd w:val="clear" w:color="auto" w:fill="F0F0F0"/>
        </w:rPr>
        <w:t xml:space="preserve"> Минтруда России и Минздрава России от 3 апреля 2020 г. N 187Н/268Н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shd w:val="clear" w:color="auto" w:fill="F0F0F0"/>
        </w:rPr>
        <w:t xml:space="preserve">Настоящий перечень </w:t>
      </w:r>
      <w:r>
        <w:rPr>
          <w:rStyle w:val="a4"/>
          <w:rFonts w:cs="Times New Roman CYR"/>
          <w:shd w:val="clear" w:color="auto" w:fill="F0F0F0"/>
        </w:rPr>
        <w:t>вводится в действие</w:t>
      </w:r>
      <w:r>
        <w:rPr>
          <w:shd w:val="clear" w:color="auto" w:fill="F0F0F0"/>
        </w:rPr>
        <w:t xml:space="preserve"> с 1 января 2012 г.</w:t>
      </w:r>
    </w:p>
    <w:p w:rsidR="00F22A61" w:rsidRDefault="00F22A61">
      <w:pPr>
        <w:ind w:firstLine="698"/>
        <w:jc w:val="right"/>
      </w:pPr>
      <w:r>
        <w:rPr>
          <w:rStyle w:val="a3"/>
          <w:bCs/>
        </w:rPr>
        <w:t>Приложение N 1</w:t>
      </w:r>
    </w:p>
    <w:p w:rsidR="00F22A61" w:rsidRDefault="00F22A61"/>
    <w:p w:rsidR="00F22A61" w:rsidRDefault="00F22A61">
      <w:pPr>
        <w:pStyle w:val="1"/>
      </w:pPr>
      <w:r>
        <w:t>Перечень</w:t>
      </w:r>
      <w:r>
        <w:br/>
        <w:t>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w:t>
      </w:r>
    </w:p>
    <w:p w:rsidR="00F22A61" w:rsidRDefault="00F22A61">
      <w:pPr>
        <w:pStyle w:val="ad"/>
      </w:pPr>
      <w:r>
        <w:t>С изменениями и дополнениями от:</w:t>
      </w:r>
    </w:p>
    <w:p w:rsidR="00F22A61" w:rsidRDefault="00F22A61">
      <w:pPr>
        <w:pStyle w:val="a9"/>
        <w:rPr>
          <w:shd w:val="clear" w:color="auto" w:fill="EAEFED"/>
        </w:rPr>
      </w:pPr>
      <w:r>
        <w:t xml:space="preserve"> </w:t>
      </w:r>
      <w:r>
        <w:rPr>
          <w:shd w:val="clear" w:color="auto" w:fill="EAEFED"/>
        </w:rPr>
        <w:t>5 декабря 2014 г., 13 декабря 2019 г., 3 апреля 2020 г.</w:t>
      </w:r>
    </w:p>
    <w:p w:rsidR="00F22A61" w:rsidRDefault="00F22A61"/>
    <w:p w:rsidR="00F22A61" w:rsidRDefault="00F22A61">
      <w:pPr>
        <w:ind w:firstLine="0"/>
        <w:jc w:val="left"/>
        <w:sectPr w:rsidR="00F22A61">
          <w:headerReference w:type="default" r:id="rId7"/>
          <w:footerReference w:type="default" r:id="rId8"/>
          <w:pgSz w:w="11900" w:h="16800"/>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360"/>
        <w:gridCol w:w="1540"/>
        <w:gridCol w:w="2800"/>
        <w:gridCol w:w="2660"/>
        <w:gridCol w:w="3780"/>
      </w:tblGrid>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 w:name="sub_10011"/>
            <w:r w:rsidRPr="001064BA">
              <w:lastRenderedPageBreak/>
              <w:t>N п/п</w:t>
            </w:r>
            <w:bookmarkEnd w:id="1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Наименование вредных и (или) опасных производственных факторов</w:t>
            </w:r>
            <w:hyperlink w:anchor="sub_1111" w:history="1">
              <w:r w:rsidRPr="001064BA">
                <w:rPr>
                  <w:rStyle w:val="a4"/>
                  <w:rFonts w:cs="Times New Roman CYR"/>
                </w:rPr>
                <w:t>*(1)</w:t>
              </w:r>
            </w:hyperlink>
            <w:r w:rsidRPr="001064BA">
              <w:t xml:space="preserve">, </w:t>
            </w:r>
            <w:hyperlink w:anchor="sub_2222" w:history="1">
              <w:r w:rsidRPr="001064BA">
                <w:rPr>
                  <w:rStyle w:val="a4"/>
                  <w:rFonts w:cs="Times New Roman CYR"/>
                </w:rPr>
                <w:t>*(2)</w:t>
              </w:r>
            </w:hyperlink>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Периодичность осмотров</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Участие врачей-специалистов</w:t>
            </w:r>
            <w:hyperlink w:anchor="sub_3333" w:history="1">
              <w:r w:rsidRPr="001064BA">
                <w:rPr>
                  <w:rStyle w:val="a4"/>
                  <w:rFonts w:cs="Times New Roman CYR"/>
                </w:rPr>
                <w:t>*(3)</w:t>
              </w:r>
            </w:hyperlink>
            <w:r w:rsidRPr="001064BA">
              <w:t xml:space="preserve">, </w:t>
            </w:r>
            <w:hyperlink w:anchor="sub_4444" w:history="1">
              <w:r w:rsidRPr="001064BA">
                <w:rPr>
                  <w:rStyle w:val="a4"/>
                  <w:rFonts w:cs="Times New Roman CYR"/>
                </w:rPr>
                <w:t>*(4)</w:t>
              </w:r>
            </w:hyperlink>
            <w:r w:rsidRPr="001064BA">
              <w:t xml:space="preserve">, </w:t>
            </w:r>
            <w:hyperlink w:anchor="sub_555555" w:history="1">
              <w:r w:rsidRPr="001064BA">
                <w:rPr>
                  <w:rStyle w:val="a4"/>
                  <w:rFonts w:cs="Times New Roman CYR"/>
                </w:rPr>
                <w:t>*(5)</w:t>
              </w:r>
            </w:hyperlink>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Лабораторные и функциональные исследования</w:t>
            </w:r>
            <w:hyperlink w:anchor="sub_3333" w:history="1">
              <w:r w:rsidRPr="001064BA">
                <w:rPr>
                  <w:rStyle w:val="a4"/>
                  <w:rFonts w:cs="Times New Roman CYR"/>
                </w:rPr>
                <w:t>*(3)</w:t>
              </w:r>
            </w:hyperlink>
            <w:r w:rsidRPr="001064BA">
              <w:t xml:space="preserve">, </w:t>
            </w:r>
            <w:hyperlink w:anchor="sub_4444" w:history="1">
              <w:r w:rsidRPr="001064BA">
                <w:rPr>
                  <w:rStyle w:val="a4"/>
                  <w:rFonts w:cs="Times New Roman CYR"/>
                </w:rPr>
                <w:t>*(4)</w:t>
              </w:r>
            </w:hyperlink>
          </w:p>
        </w:tc>
        <w:tc>
          <w:tcPr>
            <w:tcW w:w="378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Дополнительные медицинские противопоказания</w:t>
            </w:r>
            <w:hyperlink w:anchor="sub_6666" w:history="1">
              <w:r w:rsidRPr="001064BA">
                <w:rPr>
                  <w:rStyle w:val="a4"/>
                  <w:rFonts w:cs="Times New Roman CYR"/>
                </w:rPr>
                <w:t>*(6)</w:t>
              </w:r>
            </w:hyperlink>
          </w:p>
        </w:tc>
      </w:tr>
      <w:tr w:rsidR="00F22A61" w:rsidRPr="001064BA">
        <w:tblPrEx>
          <w:tblCellMar>
            <w:top w:w="0" w:type="dxa"/>
            <w:bottom w:w="0" w:type="dxa"/>
          </w:tblCellMar>
        </w:tblPrEx>
        <w:tc>
          <w:tcPr>
            <w:tcW w:w="15260"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13" w:name="sub_1001"/>
            <w:r w:rsidRPr="001064BA">
              <w:t>1. Химические факторы</w:t>
            </w:r>
            <w:bookmarkEnd w:id="13"/>
          </w:p>
          <w:p w:rsidR="00F22A61" w:rsidRPr="001064BA" w:rsidRDefault="00F22A61">
            <w:pPr>
              <w:pStyle w:val="ab"/>
            </w:pPr>
          </w:p>
        </w:tc>
      </w:tr>
      <w:tr w:rsidR="00F22A61" w:rsidRPr="001064BA">
        <w:tblPrEx>
          <w:tblCellMar>
            <w:top w:w="0" w:type="dxa"/>
            <w:bottom w:w="0" w:type="dxa"/>
          </w:tblCellMar>
        </w:tblPrEx>
        <w:tc>
          <w:tcPr>
            <w:tcW w:w="15260"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14" w:name="sub_11"/>
            <w:r w:rsidRPr="001064BA">
              <w:t>1.1 Химические вещества, обладающие выраженными особенностями действия на организм</w:t>
            </w:r>
            <w:bookmarkEnd w:id="14"/>
          </w:p>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 w:name="sub_111"/>
            <w:r w:rsidRPr="001064BA">
              <w:t>1.1.1.</w:t>
            </w:r>
            <w:bookmarkEnd w:id="1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Аллергены, "А"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Спирометрия с бронходилятационной пробой*</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 w:name="sub_112"/>
            <w:r w:rsidRPr="001064BA">
              <w:t>1.1.2.</w:t>
            </w:r>
            <w:bookmarkEnd w:id="1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Канцерогены, "К"</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*Онколог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*УЗИ органов-мишеней</w:t>
            </w:r>
          </w:p>
          <w:p w:rsidR="00F22A61" w:rsidRPr="001064BA" w:rsidRDefault="00F22A61">
            <w:pPr>
              <w:pStyle w:val="ab"/>
            </w:pPr>
            <w:r w:rsidRPr="001064BA">
              <w:t>Рентгенография грудной клетки в двух проекциях</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Доброкачественные новообразования любой локализации, склонные к перерождению.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 w:name="sub_113"/>
            <w:r w:rsidRPr="001064BA">
              <w:t>1.1.3.</w:t>
            </w:r>
            <w:bookmarkEnd w:id="1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Химические вещества, оказывающие вредное воздействие на репродуктивную функцию, "Р"</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Хирург</w:t>
            </w:r>
          </w:p>
          <w:p w:rsidR="00F22A61" w:rsidRPr="001064BA" w:rsidRDefault="00F22A61">
            <w:pPr>
              <w:pStyle w:val="ab"/>
            </w:pPr>
            <w:r w:rsidRPr="001064BA">
              <w:t>*Уролог</w:t>
            </w:r>
          </w:p>
          <w:p w:rsidR="00F22A61" w:rsidRPr="001064BA" w:rsidRDefault="00F22A61">
            <w:pPr>
              <w:pStyle w:val="ab"/>
            </w:pPr>
            <w:r w:rsidRPr="001064BA">
              <w:t>*Эндокринолог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УЗИ органов малого таза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Дисплазия и лейкоплакия шейки матки.</w:t>
            </w:r>
          </w:p>
          <w:p w:rsidR="00F22A61" w:rsidRPr="001064BA" w:rsidRDefault="00F22A61">
            <w:pPr>
              <w:pStyle w:val="ab"/>
            </w:pPr>
            <w:r w:rsidRPr="001064BA">
              <w:t>Новообразования доброкачественные и злокачественные молочных желез, женских и мужских половых органов.</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 w:name="sub_114"/>
            <w:r w:rsidRPr="001064BA">
              <w:t>1.1.4.</w:t>
            </w:r>
            <w:bookmarkEnd w:id="1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Аэрозоли преимущественно фиброгенного</w:t>
            </w:r>
            <w:r w:rsidRPr="001064B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9.5pt">
                  <v:imagedata r:id="rId9" o:title=""/>
                </v:shape>
              </w:pict>
            </w:r>
            <w:r w:rsidRPr="001064BA">
              <w:t xml:space="preserve"> и смешанного типа действия, включая: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 w:name="sub_1141"/>
            <w:r w:rsidRPr="001064BA">
              <w:lastRenderedPageBreak/>
              <w:t>1.1.4.1.</w:t>
            </w:r>
            <w:bookmarkEnd w:id="1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Кремний диоксид кристаллический (а-кварц, а-кристобалит, а-тридимит)</w:t>
            </w:r>
            <w:r w:rsidRPr="001064BA">
              <w:pict>
                <v:shape id="_x0000_i1026" type="#_x0000_t75" style="width:22pt;height:19.5pt">
                  <v:imagedata r:id="rId10"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p>
          <w:p w:rsidR="00F22A61" w:rsidRPr="001064BA" w:rsidRDefault="00F22A61">
            <w:pPr>
              <w:pStyle w:val="ab"/>
            </w:pPr>
            <w:r w:rsidRPr="001064BA">
              <w:t>*количественное содержание а1-антитрипсин</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с нарушением функции носового дыхания.</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 w:name="sub_1142"/>
            <w:r w:rsidRPr="001064BA">
              <w:t>1.1.4.2.</w:t>
            </w:r>
            <w:bookmarkEnd w:id="2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Кремнийсодержащие аэрозоли: - с содержанием кристаллического диоксида кремния</w:t>
            </w:r>
            <w:r w:rsidRPr="001064BA">
              <w:pict>
                <v:shape id="_x0000_i1027" type="#_x0000_t75" style="width:9.5pt;height:19.5pt">
                  <v:imagedata r:id="rId11" o:title=""/>
                </v:shape>
              </w:pict>
            </w:r>
            <w:r w:rsidRPr="001064BA">
              <w:t xml:space="preserve"> - с содержанием аморфного диоксида кремния в виде аэрозоля дезинтеграции и конденсации - кремний карбид, кремний нитрид, волокнистый карбид кремния</w:t>
            </w:r>
            <w:r w:rsidRPr="001064BA">
              <w:pict>
                <v:shape id="_x0000_i1028" type="#_x0000_t75" style="width:16.5pt;height:19.5pt">
                  <v:imagedata r:id="rId12"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p>
          <w:p w:rsidR="00F22A61" w:rsidRPr="001064BA" w:rsidRDefault="00F22A61">
            <w:pPr>
              <w:pStyle w:val="ab"/>
            </w:pPr>
            <w:r w:rsidRPr="001064BA">
              <w:t>*количественное содержание а1-антитрипсин</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1" w:name="sub_1143"/>
            <w:r w:rsidRPr="001064BA">
              <w:lastRenderedPageBreak/>
              <w:t>1.1.4.3.</w:t>
            </w:r>
            <w:bookmarkEnd w:id="2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Силикатсодержащие пыли, силикаты, алюмосиликаты,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2" w:name="sub_11431"/>
            <w:r w:rsidRPr="001064BA">
              <w:t>1.1.4.3.1.</w:t>
            </w:r>
            <w:bookmarkEnd w:id="2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Асбесты природные (хризотил, тремолит), смешанные асбестопородные пыли, асбестоцемент, асбестобакелит, асбесторезина</w:t>
            </w:r>
            <w:r w:rsidRPr="001064BA">
              <w:pict>
                <v:shape id="_x0000_i1029" type="#_x0000_t75" style="width:16pt;height:19.5pt">
                  <v:imagedata r:id="rId13"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Доброкачественные новообразования любой локализации, склонные к перерождению.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3" w:name="sub_11432"/>
            <w:r w:rsidRPr="001064BA">
              <w:t>1.1.4.3.2.</w:t>
            </w:r>
            <w:bookmarkEnd w:id="2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Глина, шамот, бокситы, нефелиновые сиениты, дистенсиллиманиты, оливин, апатиты, слюды, дуниты, известняки, бариты, инфузорная земля, туфы, пемзы перлит, форстерит; стекловолокно, стеклянная и </w:t>
            </w:r>
            <w:r w:rsidRPr="001064BA">
              <w:lastRenderedPageBreak/>
              <w:t>минеральная вата, пыль стекла и стеклянных строительных материалов</w:t>
            </w:r>
            <w:r w:rsidRPr="001064BA">
              <w:pict>
                <v:shape id="_x0000_i1030" type="#_x0000_t75" style="width:16.5pt;height:19.5pt">
                  <v:imagedata r:id="rId14"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 а1-антитрипсин</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 xml:space="preserve">Хронические заболевания бронхолегочной системы с </w:t>
            </w:r>
            <w:r w:rsidRPr="001064BA">
              <w:lastRenderedPageBreak/>
              <w:t>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4" w:name="sub_11433"/>
            <w:r w:rsidRPr="001064BA">
              <w:lastRenderedPageBreak/>
              <w:t>1.1.4.3.3.</w:t>
            </w:r>
            <w:bookmarkEnd w:id="2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Цемент, ферромагнезит, аэрозоли железорудных и полиметаллических концентратов, металлургических агломератов</w:t>
            </w:r>
            <w:r w:rsidRPr="001064BA">
              <w:pict>
                <v:shape id="_x0000_i1031" type="#_x0000_t75" style="width:16.5pt;height:19.5pt">
                  <v:imagedata r:id="rId15"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 а1-антитрипсин</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любой локализации.</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5" w:name="sub_1144"/>
            <w:r w:rsidRPr="001064BA">
              <w:t>1.1.4.4.</w:t>
            </w:r>
            <w:bookmarkEnd w:id="2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Аэрозоли металлов (железо, алюминий) и их сплавов, образовавшиеся в процессе сухой шлифовки, получения металлических порошков</w:t>
            </w:r>
            <w:r w:rsidRPr="001064BA">
              <w:pict>
                <v:shape id="_x0000_i1032" type="#_x0000_t75" style="width:16.5pt;height:19.5pt">
                  <v:imagedata r:id="rId16"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 а1-антитрипсин</w:t>
            </w:r>
          </w:p>
          <w:p w:rsidR="00F22A61" w:rsidRPr="001064BA" w:rsidRDefault="00F22A61">
            <w:pPr>
              <w:pStyle w:val="ab"/>
            </w:pPr>
            <w:r w:rsidRPr="001064BA">
              <w:lastRenderedPageBreak/>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 xml:space="preserve">Хронические заболевания бронхолегочной системы с </w:t>
            </w:r>
            <w:r w:rsidRPr="001064BA">
              <w:lastRenderedPageBreak/>
              <w:t>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6" w:name="sub_1145"/>
            <w:r w:rsidRPr="001064BA">
              <w:lastRenderedPageBreak/>
              <w:t>1.1.4.5.</w:t>
            </w:r>
            <w:bookmarkEnd w:id="2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Аэрозоли абразивные и абразивсодержащие (электрокорундов, карбида бора, альбора, карбида кремния), в т.ч. с примесью связующих</w:t>
            </w:r>
            <w:r w:rsidRPr="001064BA">
              <w:pict>
                <v:shape id="_x0000_i1033" type="#_x0000_t75" style="width:10.5pt;height:19.5pt">
                  <v:imagedata r:id="rId1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7" w:name="sub_1146"/>
            <w:r w:rsidRPr="001064BA">
              <w:t>1.1.4.6.</w:t>
            </w:r>
            <w:bookmarkEnd w:id="2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Углерода пыли,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8" w:name="sub_11461"/>
            <w:r w:rsidRPr="001064BA">
              <w:t>1.1.4.6.1.</w:t>
            </w:r>
            <w:bookmarkEnd w:id="2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Антрацит и другие ископаемые угли и углеродные пыли</w:t>
            </w:r>
            <w:r w:rsidRPr="001064BA">
              <w:pict>
                <v:shape id="_x0000_i1034" type="#_x0000_t75" style="width:10.5pt;height:19.5pt">
                  <v:imagedata r:id="rId18"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 а1-антитрипсин</w:t>
            </w:r>
          </w:p>
          <w:p w:rsidR="00F22A61" w:rsidRPr="001064BA" w:rsidRDefault="00F22A61">
            <w:pPr>
              <w:pStyle w:val="ab"/>
            </w:pPr>
            <w:r w:rsidRPr="001064BA">
              <w:t xml:space="preserve">*специфическая </w:t>
            </w:r>
            <w:r w:rsidRPr="001064BA">
              <w:lastRenderedPageBreak/>
              <w:t>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 xml:space="preserve">Хронические заболевания бронхолегочной системы с частотой обострения 2 и более раз </w:t>
            </w:r>
            <w:r w:rsidRPr="001064BA">
              <w:lastRenderedPageBreak/>
              <w:t>за календарный год.</w:t>
            </w:r>
          </w:p>
          <w:p w:rsidR="00F22A61" w:rsidRPr="001064BA" w:rsidRDefault="00F22A61">
            <w:pPr>
              <w:pStyle w:val="ab"/>
            </w:pPr>
            <w:r w:rsidRPr="001064BA">
              <w:t>Аллергические заболевания органов дыхания при работе с аэрозолями, обладающими аллергенным действием.</w:t>
            </w:r>
          </w:p>
          <w:p w:rsidR="00F22A61" w:rsidRPr="001064BA" w:rsidRDefault="00F22A61">
            <w:pPr>
              <w:pStyle w:val="ab"/>
            </w:pPr>
            <w:r w:rsidRPr="001064BA">
              <w:t>Доброкачественные новообразования любой локализации, склонные к перерождению.</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9" w:name="sub_11462"/>
            <w:r w:rsidRPr="001064BA">
              <w:lastRenderedPageBreak/>
              <w:t>1.1.4.6.2.</w:t>
            </w:r>
            <w:bookmarkEnd w:id="2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Алмазы природные, искусственные, металлизированные</w:t>
            </w:r>
            <w:r w:rsidRPr="001064BA">
              <w:pict>
                <v:shape id="_x0000_i1035" type="#_x0000_t75" style="width:10.5pt;height:19.5pt">
                  <v:imagedata r:id="rId19"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w:t>
            </w:r>
          </w:p>
          <w:p w:rsidR="00F22A61" w:rsidRPr="001064BA" w:rsidRDefault="00F22A61">
            <w:pPr>
              <w:pStyle w:val="ab"/>
            </w:pPr>
            <w:r w:rsidRPr="001064BA">
              <w:t>а1-антитрипсин</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 при работе с аэрозолями, обладающими аллергенным действием.</w:t>
            </w:r>
          </w:p>
          <w:p w:rsidR="00F22A61" w:rsidRPr="001064BA" w:rsidRDefault="00F22A61">
            <w:pPr>
              <w:pStyle w:val="ab"/>
            </w:pPr>
            <w:r w:rsidRPr="001064BA">
              <w:t>Доброкачественные новообразования, склонные к перерождению.</w:t>
            </w:r>
          </w:p>
          <w:p w:rsidR="00F22A61" w:rsidRPr="001064BA" w:rsidRDefault="00F22A61">
            <w:pPr>
              <w:pStyle w:val="ab"/>
            </w:pPr>
            <w:r w:rsidRPr="001064BA">
              <w:t xml:space="preserve">Хронические рецидивирующие заболевания кожи с частотой </w:t>
            </w:r>
            <w:r w:rsidRPr="001064BA">
              <w:lastRenderedPageBreak/>
              <w:t>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0" w:name="sub_11463"/>
            <w:r w:rsidRPr="001064BA">
              <w:lastRenderedPageBreak/>
              <w:t>1.1.4.6.3.</w:t>
            </w:r>
            <w:bookmarkEnd w:id="3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Коксы - каменноугольный, пековый, нефтяной, сланцевый</w:t>
            </w:r>
            <w:r w:rsidRPr="001064BA">
              <w:pict>
                <v:shape id="_x0000_i1036" type="#_x0000_t75" style="width:16pt;height:19.5pt">
                  <v:imagedata r:id="rId20"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w:t>
            </w:r>
          </w:p>
          <w:p w:rsidR="00F22A61" w:rsidRPr="001064BA" w:rsidRDefault="00F22A61">
            <w:pPr>
              <w:pStyle w:val="ab"/>
            </w:pPr>
            <w:r w:rsidRPr="001064BA">
              <w:rPr>
                <w:rStyle w:val="aa"/>
                <w:rFonts w:cs="Times New Roman CYR"/>
                <w:shd w:val="clear" w:color="auto" w:fill="D8EDE8"/>
              </w:rPr>
              <w:pict>
                <v:shape id="_x0000_i1037" type="#_x0000_t75" style="width:16pt;height:15pt">
                  <v:imagedata r:id="rId21" o:title=""/>
                </v:shape>
              </w:pict>
            </w:r>
            <w:r w:rsidRPr="001064BA">
              <w:t>-антитрипсин</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Хронический гипрепластический</w:t>
            </w:r>
            <w:hyperlink r:id="rId22" w:history="1">
              <w:r w:rsidRPr="001064BA">
                <w:rPr>
                  <w:rStyle w:val="a4"/>
                  <w:rFonts w:cs="Times New Roman CYR"/>
                  <w:shd w:val="clear" w:color="auto" w:fill="F0F0F0"/>
                </w:rPr>
                <w:t>#</w:t>
              </w:r>
            </w:hyperlink>
            <w:r w:rsidRPr="001064BA">
              <w:t xml:space="preserve"> ларингит.</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 при работе с аэрозолями, обладающими аллергенным действием.</w:t>
            </w:r>
          </w:p>
          <w:p w:rsidR="00F22A61" w:rsidRPr="001064BA" w:rsidRDefault="00F22A61">
            <w:pPr>
              <w:pStyle w:val="ab"/>
            </w:pPr>
            <w:r w:rsidRPr="001064BA">
              <w:t>Доброкачественные новообразования любой локализации, склонные к перерождению.</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1" w:name="sub_11464"/>
            <w:r w:rsidRPr="001064BA">
              <w:t>1.1.4.6.4.</w:t>
            </w:r>
            <w:bookmarkEnd w:id="3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Сажи черные промышленные</w:t>
            </w:r>
            <w:r w:rsidRPr="001064BA">
              <w:pict>
                <v:shape id="_x0000_i1038" type="#_x0000_t75" style="width:16pt;height:19.5pt">
                  <v:imagedata r:id="rId23"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 xml:space="preserve">*количественное </w:t>
            </w:r>
            <w:r w:rsidRPr="001064BA">
              <w:lastRenderedPageBreak/>
              <w:t>содержание</w:t>
            </w:r>
          </w:p>
          <w:p w:rsidR="00F22A61" w:rsidRPr="001064BA" w:rsidRDefault="00F22A61">
            <w:pPr>
              <w:pStyle w:val="ab"/>
            </w:pPr>
            <w:r w:rsidRPr="001064BA">
              <w:rPr>
                <w:rStyle w:val="aa"/>
                <w:rFonts w:cs="Times New Roman CYR"/>
                <w:shd w:val="clear" w:color="auto" w:fill="D8EDE8"/>
              </w:rPr>
              <w:pict>
                <v:shape id="_x0000_i1039" type="#_x0000_t75" style="width:16pt;height:15pt">
                  <v:imagedata r:id="rId24" o:title=""/>
                </v:shape>
              </w:pict>
            </w:r>
            <w:r w:rsidRPr="001064BA">
              <w:t>-антитрипсин</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lastRenderedPageBreak/>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органов дыхания при работе с аэрозолями, обладающими аллергенным действием.</w:t>
            </w:r>
          </w:p>
          <w:p w:rsidR="00F22A61" w:rsidRPr="001064BA" w:rsidRDefault="00F22A61">
            <w:pPr>
              <w:pStyle w:val="ab"/>
            </w:pPr>
            <w:r w:rsidRPr="001064BA">
              <w:t>Доброкачественные новообразования любой локализации, склонные к перерождению.</w:t>
            </w:r>
          </w:p>
          <w:p w:rsidR="00F22A61" w:rsidRPr="001064BA" w:rsidRDefault="00F22A61">
            <w:pPr>
              <w:pStyle w:val="ab"/>
            </w:pPr>
            <w:r w:rsidRPr="001064BA">
              <w:t>Хронические рецидивирующие заболевания кожи с частотой обострения 4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2" w:name="sub_1147"/>
            <w:r w:rsidRPr="001064BA">
              <w:lastRenderedPageBreak/>
              <w:t>1.1.4.7.</w:t>
            </w:r>
            <w:bookmarkEnd w:id="3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Руды полиметаллические и содержащие цветные и редкие металлы</w:t>
            </w:r>
            <w:r w:rsidRPr="001064BA">
              <w:pict>
                <v:shape id="_x0000_i1040" type="#_x0000_t75" style="width:10.5pt;height:19.5pt">
                  <v:imagedata r:id="rId25"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различных органов и систем при работе с аэрозолями, обладающими аллергенным действием.</w:t>
            </w:r>
          </w:p>
          <w:p w:rsidR="00F22A61" w:rsidRPr="001064BA" w:rsidRDefault="00F22A61">
            <w:pPr>
              <w:pStyle w:val="ab"/>
            </w:pPr>
            <w:r w:rsidRPr="001064BA">
              <w:lastRenderedPageBreak/>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3" w:name="sub_1148"/>
            <w:r w:rsidRPr="001064BA">
              <w:lastRenderedPageBreak/>
              <w:t>1.1.4.8.</w:t>
            </w:r>
            <w:bookmarkEnd w:id="3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Сварочные аэрозоли,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4" w:name="sub_11481"/>
            <w:r w:rsidRPr="001064BA">
              <w:t>1.1.4.8.1.</w:t>
            </w:r>
            <w:bookmarkEnd w:id="3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содержащие марганец</w:t>
            </w:r>
            <w:r w:rsidRPr="001064BA">
              <w:pict>
                <v:shape id="_x0000_i1041" type="#_x0000_t75" style="width:10.5pt;height:19.5pt">
                  <v:imagedata r:id="rId26" o:title=""/>
                </v:shape>
              </w:pict>
            </w:r>
            <w:r w:rsidRPr="001064BA">
              <w:t xml:space="preserve"> (20% и более), никель</w:t>
            </w:r>
            <w:r w:rsidRPr="001064BA">
              <w:pict>
                <v:shape id="_x0000_i1042" type="#_x0000_t75" style="width:16pt;height:19.5pt">
                  <v:imagedata r:id="rId27" o:title=""/>
                </v:shape>
              </w:pict>
            </w:r>
            <w:r w:rsidRPr="001064BA">
              <w:t>, хром</w:t>
            </w:r>
            <w:r w:rsidRPr="001064BA">
              <w:pict>
                <v:shape id="_x0000_i1043" type="#_x0000_t75" style="width:16pt;height:19.5pt">
                  <v:imagedata r:id="rId28" o:title=""/>
                </v:shape>
              </w:pict>
            </w:r>
            <w:r w:rsidRPr="001064BA">
              <w:t>, соединения фтора, бериллий</w:t>
            </w:r>
            <w:r w:rsidRPr="001064BA">
              <w:pict>
                <v:shape id="_x0000_i1044" type="#_x0000_t75" style="width:21.5pt;height:19.5pt">
                  <v:imagedata r:id="rId29" o:title=""/>
                </v:shape>
              </w:pict>
            </w:r>
            <w:r w:rsidRPr="001064BA">
              <w:t>, свинец и прочие, в т.ч. в сочетании с газовыми компонентами (озон, оксид азота и углерода)</w:t>
            </w:r>
            <w:r w:rsidRPr="001064BA">
              <w:pict>
                <v:shape id="_x0000_i1045" type="#_x0000_t75" style="width:22pt;height:19.5pt">
                  <v:imagedata r:id="rId30"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*количественное содержание а1-антитрипсин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При наличии свинца в аэрозоле:</w:t>
            </w:r>
          </w:p>
          <w:p w:rsidR="00F22A61" w:rsidRPr="001064BA" w:rsidRDefault="00F22A61">
            <w:pPr>
              <w:pStyle w:val="ab"/>
            </w:pPr>
            <w:r w:rsidRPr="001064BA">
              <w:t>АЛК, КП мочи, 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Эрозия и язва носовой перегородки.</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различных органов и систем при работе с компонентами аэрозоля, обладающими аллергенным действием.</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Полинейропатии.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5" w:name="sub_11482"/>
            <w:r w:rsidRPr="001064BA">
              <w:t>1.1.4.8.2.</w:t>
            </w:r>
            <w:bookmarkEnd w:id="3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содержащие менее 20% </w:t>
            </w:r>
            <w:r w:rsidRPr="001064BA">
              <w:lastRenderedPageBreak/>
              <w:t>марганца</w:t>
            </w:r>
            <w:r w:rsidRPr="001064BA">
              <w:pict>
                <v:shape id="_x0000_i1046" type="#_x0000_t75" style="width:16pt;height:19.5pt">
                  <v:imagedata r:id="rId31" o:title=""/>
                </v:shape>
              </w:pict>
            </w:r>
            <w:r w:rsidRPr="001064BA">
              <w:t>, а также оксиды железа, алюминий, магний, титан, медь, цинк, молибден, ванадий, вольфрам и прочие, в т.ч. в сочетании с газовыми компонентами (озон, оксиды азота, углерода)</w:t>
            </w:r>
            <w:r w:rsidRPr="001064BA">
              <w:pict>
                <v:shape id="_x0000_i1047" type="#_x0000_t75" style="width:22pt;height:19.5pt">
                  <v:imagedata r:id="rId32"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 xml:space="preserve">1 раз в </w:t>
            </w:r>
            <w:r w:rsidRPr="001064BA">
              <w:lastRenderedPageBreak/>
              <w:t>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Оториноларинголог</w:t>
            </w:r>
          </w:p>
          <w:p w:rsidR="00F22A61" w:rsidRPr="001064BA" w:rsidRDefault="00F22A61">
            <w:pPr>
              <w:pStyle w:val="ab"/>
            </w:pPr>
            <w:r w:rsidRPr="001064BA">
              <w:lastRenderedPageBreak/>
              <w:t>Невролог</w:t>
            </w:r>
          </w:p>
          <w:p w:rsidR="00F22A61" w:rsidRPr="001064BA" w:rsidRDefault="00F22A61">
            <w:pPr>
              <w:pStyle w:val="ab"/>
            </w:pPr>
            <w:r w:rsidRPr="001064BA">
              <w:t>Хирург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lastRenderedPageBreak/>
              <w:t>Рентгенография грудной клетки в двух проекциях 1 раз в 2 года</w:t>
            </w:r>
          </w:p>
          <w:p w:rsidR="00F22A61" w:rsidRPr="001064BA" w:rsidRDefault="00F22A61">
            <w:pPr>
              <w:pStyle w:val="ab"/>
            </w:pPr>
            <w:r w:rsidRPr="001064BA">
              <w:t>*количественное содержание а1-антитрипсина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Дисплазия и лейкоплакия шейки </w:t>
            </w:r>
            <w:r w:rsidRPr="001064BA">
              <w:lastRenderedPageBreak/>
              <w:t>матки.</w:t>
            </w:r>
          </w:p>
          <w:p w:rsidR="00F22A61" w:rsidRPr="001064BA" w:rsidRDefault="00F22A61">
            <w:pPr>
              <w:pStyle w:val="ab"/>
            </w:pPr>
            <w:r w:rsidRPr="001064BA">
              <w:t>Новообразования злокачественные молочных желез, женских и мужских половых органов.</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различных органов и систем при работе с компонентами аэрозоля, обладающими аллергенным действием.</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Полинейропатии.</w:t>
            </w:r>
          </w:p>
        </w:tc>
      </w:tr>
      <w:tr w:rsidR="00F22A61" w:rsidRPr="001064BA">
        <w:tblPrEx>
          <w:tblCellMar>
            <w:top w:w="0" w:type="dxa"/>
            <w:bottom w:w="0" w:type="dxa"/>
          </w:tblCellMar>
        </w:tblPrEx>
        <w:tc>
          <w:tcPr>
            <w:tcW w:w="15260"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36" w:name="sub_12"/>
            <w:r w:rsidRPr="001064BA">
              <w:t>1.2 Вещества и соединения, объединенные химической структурой</w:t>
            </w:r>
            <w:bookmarkEnd w:id="36"/>
          </w:p>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nil"/>
              <w:right w:val="single" w:sz="4" w:space="0" w:color="auto"/>
            </w:tcBorders>
          </w:tcPr>
          <w:p w:rsidR="00F22A61" w:rsidRPr="001064BA" w:rsidRDefault="00F22A61">
            <w:pPr>
              <w:pStyle w:val="ab"/>
              <w:jc w:val="center"/>
            </w:pPr>
            <w:bookmarkStart w:id="37" w:name="sub_121"/>
            <w:r w:rsidRPr="001064BA">
              <w:t>1.2.1.</w:t>
            </w:r>
            <w:bookmarkEnd w:id="37"/>
          </w:p>
        </w:tc>
        <w:tc>
          <w:tcPr>
            <w:tcW w:w="3360" w:type="dxa"/>
            <w:tcBorders>
              <w:top w:val="single" w:sz="4" w:space="0" w:color="auto"/>
              <w:left w:val="single" w:sz="4" w:space="0" w:color="auto"/>
              <w:bottom w:val="nil"/>
              <w:right w:val="single" w:sz="4" w:space="0" w:color="auto"/>
            </w:tcBorders>
          </w:tcPr>
          <w:p w:rsidR="00F22A61" w:rsidRPr="001064BA" w:rsidRDefault="00F22A61">
            <w:pPr>
              <w:pStyle w:val="ab"/>
            </w:pPr>
            <w:r w:rsidRPr="001064BA">
              <w:t xml:space="preserve">Азота неорганические </w:t>
            </w:r>
            <w:r w:rsidRPr="001064BA">
              <w:lastRenderedPageBreak/>
              <w:t>соединения (аммиак, азотная кислота и прочие)</w:t>
            </w:r>
          </w:p>
        </w:tc>
        <w:tc>
          <w:tcPr>
            <w:tcW w:w="1540" w:type="dxa"/>
            <w:tcBorders>
              <w:top w:val="single" w:sz="4" w:space="0" w:color="auto"/>
              <w:left w:val="single" w:sz="4" w:space="0" w:color="auto"/>
              <w:bottom w:val="nil"/>
              <w:right w:val="single" w:sz="4" w:space="0" w:color="auto"/>
            </w:tcBorders>
          </w:tcPr>
          <w:p w:rsidR="00F22A61" w:rsidRPr="001064BA" w:rsidRDefault="00F22A61">
            <w:pPr>
              <w:pStyle w:val="ab"/>
              <w:jc w:val="center"/>
            </w:pPr>
            <w:r w:rsidRPr="001064BA">
              <w:lastRenderedPageBreak/>
              <w:t xml:space="preserve">1 раз в </w:t>
            </w:r>
            <w:r w:rsidRPr="001064BA">
              <w:lastRenderedPageBreak/>
              <w:t>2 года</w:t>
            </w:r>
          </w:p>
        </w:tc>
        <w:tc>
          <w:tcPr>
            <w:tcW w:w="2800" w:type="dxa"/>
            <w:tcBorders>
              <w:top w:val="single" w:sz="4" w:space="0" w:color="auto"/>
              <w:left w:val="single" w:sz="4" w:space="0" w:color="auto"/>
              <w:bottom w:val="nil"/>
              <w:right w:val="single" w:sz="4" w:space="0" w:color="auto"/>
            </w:tcBorders>
          </w:tcPr>
          <w:p w:rsidR="00F22A61" w:rsidRPr="001064BA" w:rsidRDefault="00F22A61">
            <w:pPr>
              <w:pStyle w:val="ab"/>
            </w:pPr>
            <w:r w:rsidRPr="001064BA">
              <w:lastRenderedPageBreak/>
              <w:t>Оториноларинголог</w:t>
            </w:r>
          </w:p>
          <w:p w:rsidR="00F22A61" w:rsidRPr="001064BA" w:rsidRDefault="00F22A61">
            <w:pPr>
              <w:pStyle w:val="ab"/>
            </w:pPr>
            <w:r w:rsidRPr="001064BA">
              <w:lastRenderedPageBreak/>
              <w:t>Дерматовенеролог</w:t>
            </w:r>
          </w:p>
        </w:tc>
        <w:tc>
          <w:tcPr>
            <w:tcW w:w="2660" w:type="dxa"/>
            <w:tcBorders>
              <w:top w:val="single" w:sz="4" w:space="0" w:color="auto"/>
              <w:left w:val="single" w:sz="4" w:space="0" w:color="auto"/>
              <w:bottom w:val="nil"/>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lastRenderedPageBreak/>
              <w:t>Ретикулоциты</w:t>
            </w:r>
          </w:p>
        </w:tc>
        <w:tc>
          <w:tcPr>
            <w:tcW w:w="3780" w:type="dxa"/>
            <w:vMerge w:val="restart"/>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Тотальные дистрофические </w:t>
            </w:r>
            <w:r w:rsidRPr="001064BA">
              <w:lastRenderedPageBreak/>
              <w:t>изменения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Метгемоглобинемия.</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nil"/>
              <w:bottom w:val="single" w:sz="4" w:space="0" w:color="auto"/>
              <w:right w:val="single" w:sz="4" w:space="0" w:color="auto"/>
            </w:tcBorders>
          </w:tcPr>
          <w:p w:rsidR="00F22A61" w:rsidRPr="001064BA" w:rsidRDefault="00F22A61">
            <w:pPr>
              <w:pStyle w:val="ab"/>
            </w:pPr>
          </w:p>
        </w:tc>
        <w:tc>
          <w:tcPr>
            <w:tcW w:w="3360"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1540"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nil"/>
              <w:left w:val="single" w:sz="4" w:space="0" w:color="auto"/>
              <w:bottom w:val="single" w:sz="4" w:space="0" w:color="auto"/>
              <w:right w:val="single" w:sz="4" w:space="0" w:color="auto"/>
            </w:tcBorders>
          </w:tcPr>
          <w:p w:rsidR="00F22A61" w:rsidRPr="001064BA" w:rsidRDefault="00F22A61">
            <w:pPr>
              <w:pStyle w:val="ab"/>
            </w:pPr>
            <w:r w:rsidRPr="001064BA">
              <w:t>метгемоглобин</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*билирубин, АСТ, АЛТ</w:t>
            </w:r>
          </w:p>
          <w:p w:rsidR="00F22A61" w:rsidRPr="001064BA" w:rsidRDefault="00F22A61">
            <w:pPr>
              <w:pStyle w:val="ab"/>
            </w:pPr>
            <w:r w:rsidRPr="001064BA">
              <w:t>*рентгенография грудной клетки в двух проекциях (1 раз в 2 года</w:t>
            </w:r>
          </w:p>
        </w:tc>
        <w:tc>
          <w:tcPr>
            <w:tcW w:w="3780" w:type="dxa"/>
            <w:vMerge/>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8" w:name="sub_122"/>
            <w:r w:rsidRPr="001064BA">
              <w:t>1.2.2.</w:t>
            </w:r>
            <w:bookmarkEnd w:id="3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Альдегиды алифатические (предельные и непредельные) и ароматические (формальдегид</w:t>
            </w:r>
            <w:r w:rsidRPr="001064BA">
              <w:pict>
                <v:shape id="_x0000_i1048" type="#_x0000_t75" style="width:21.5pt;height:19.5pt">
                  <v:imagedata r:id="rId33" o:title=""/>
                </v:shape>
              </w:pict>
            </w:r>
            <w:r w:rsidRPr="001064BA">
              <w:t>, ацетальдегид, акролеин, бензальдегид, фталевый альдегид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 *рентгенография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Тотальные дистрофические изменения верхних дыхательных путей.</w:t>
            </w:r>
          </w:p>
          <w:p w:rsidR="00F22A61" w:rsidRPr="001064BA" w:rsidRDefault="00F22A61">
            <w:pPr>
              <w:pStyle w:val="ab"/>
            </w:pPr>
            <w:r w:rsidRPr="001064BA">
              <w:t>Аллергические заболевания органов дыхания, переднего отрезка глаза и кожи.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39" w:name="sub_123"/>
            <w:r w:rsidRPr="001064BA">
              <w:t>1.2.3.</w:t>
            </w:r>
            <w:bookmarkEnd w:id="3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Альдегидов и кетонов </w:t>
            </w:r>
            <w:r w:rsidRPr="001064BA">
              <w:lastRenderedPageBreak/>
              <w:t>галогенопроизводные (хлорбензальдегид, фторацетон, хлорацетофенон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 xml:space="preserve">1 раз в </w:t>
            </w:r>
            <w:r w:rsidRPr="001064BA">
              <w:lastRenderedPageBreak/>
              <w:t>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Дерматовенеролог</w:t>
            </w:r>
          </w:p>
          <w:p w:rsidR="00F22A61" w:rsidRPr="001064BA" w:rsidRDefault="00F22A61">
            <w:pPr>
              <w:pStyle w:val="ab"/>
            </w:pPr>
            <w:r w:rsidRPr="001064BA">
              <w:lastRenderedPageBreak/>
              <w:t>Невролог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Ретикулоциты</w:t>
            </w:r>
          </w:p>
          <w:p w:rsidR="00F22A61" w:rsidRPr="001064BA" w:rsidRDefault="00F22A61">
            <w:pPr>
              <w:pStyle w:val="ab"/>
            </w:pPr>
            <w:r w:rsidRPr="001064BA">
              <w:lastRenderedPageBreak/>
              <w:t>*биомикроскопия переднего отрезка глаза</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Хронические заболевания кожи.</w:t>
            </w:r>
          </w:p>
          <w:p w:rsidR="00F22A61" w:rsidRPr="001064BA" w:rsidRDefault="00F22A61">
            <w:pPr>
              <w:pStyle w:val="ab"/>
            </w:pPr>
            <w:r w:rsidRPr="001064BA">
              <w:lastRenderedPageBreak/>
              <w:t>Тотальные дистрофические изменения верхних дыхательных путей.</w:t>
            </w:r>
          </w:p>
          <w:p w:rsidR="00F22A61" w:rsidRPr="001064BA" w:rsidRDefault="00F22A61">
            <w:pPr>
              <w:pStyle w:val="ab"/>
            </w:pPr>
            <w:r w:rsidRPr="001064BA">
              <w:t>Хронические заболевания переднего отрезка глаза.</w:t>
            </w:r>
          </w:p>
          <w:p w:rsidR="00F22A61" w:rsidRPr="001064BA" w:rsidRDefault="00F22A61">
            <w:pPr>
              <w:pStyle w:val="ab"/>
            </w:pPr>
            <w:r w:rsidRPr="001064BA">
              <w:t>Хронические гепатиты с частотой обострения 2 и более раза в год.</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0" w:name="sub_124"/>
            <w:r w:rsidRPr="001064BA">
              <w:lastRenderedPageBreak/>
              <w:t>1.2.4.</w:t>
            </w:r>
            <w:bookmarkEnd w:id="4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Алюминий и его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1" w:name="sub_1241"/>
            <w:r w:rsidRPr="001064BA">
              <w:t>1.2.4.1.</w:t>
            </w:r>
            <w:bookmarkEnd w:id="4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Алюминий, его сплавы и неорганические соединения</w:t>
            </w:r>
            <w:r w:rsidRPr="001064BA">
              <w:pict>
                <v:shape id="_x0000_i1049" type="#_x0000_t75" style="width:10.5pt;height:19.5pt">
                  <v:imagedata r:id="rId34" o:title=""/>
                </v:shape>
              </w:pict>
            </w:r>
            <w:r w:rsidRPr="001064BA">
              <w:t>, корунд белый</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*рентгенография длинных трубчатых костей 1 раз в 4 года</w:t>
            </w:r>
          </w:p>
          <w:p w:rsidR="00F22A61" w:rsidRPr="001064BA" w:rsidRDefault="00F22A61">
            <w:pPr>
              <w:pStyle w:val="ab"/>
            </w:pPr>
          </w:p>
          <w:p w:rsidR="00F22A61" w:rsidRPr="001064BA" w:rsidRDefault="00F22A61">
            <w:pPr>
              <w:pStyle w:val="ab"/>
            </w:pPr>
            <w:r w:rsidRPr="001064BA">
              <w:t>*ретикулоциты</w:t>
            </w:r>
          </w:p>
          <w:p w:rsidR="00F22A61" w:rsidRPr="001064BA" w:rsidRDefault="00F22A61">
            <w:pPr>
              <w:pStyle w:val="ab"/>
            </w:pPr>
            <w:r w:rsidRPr="001064BA">
              <w:t>*</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 xml:space="preserve">*специфическая </w:t>
            </w:r>
            <w:r w:rsidRPr="001064BA">
              <w:lastRenderedPageBreak/>
              <w:t>аллергодиагностика 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и аллергические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2" w:name="sub_1242"/>
            <w:r w:rsidRPr="001064BA">
              <w:t>1.2.4.2.</w:t>
            </w:r>
            <w:bookmarkEnd w:id="4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Алюмоплатиновые катализаторы</w:t>
            </w:r>
            <w:r w:rsidRPr="001064BA">
              <w:pict>
                <v:shape id="_x0000_i1050" type="#_x0000_t75" style="width:10.5pt;height:19.5pt">
                  <v:imagedata r:id="rId35"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3" w:name="sub_125"/>
            <w:r w:rsidRPr="001064BA">
              <w:t>1.2.5.</w:t>
            </w:r>
            <w:bookmarkEnd w:id="4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Амины, амиды органических кислот, анилиды и прочие производные: NN-диметилформамид</w:t>
            </w:r>
            <w:r w:rsidRPr="001064BA">
              <w:pict>
                <v:shape id="_x0000_i1051" type="#_x0000_t75" style="width:9.5pt;height:19.5pt">
                  <v:imagedata r:id="rId36" o:title=""/>
                </v:shape>
              </w:pict>
            </w:r>
            <w:r w:rsidRPr="001064BA">
              <w:t>, NN-диметилацетамид</w:t>
            </w:r>
            <w:r w:rsidRPr="001064BA">
              <w:pict>
                <v:shape id="_x0000_i1052" type="#_x0000_t75" style="width:9.5pt;height:19.5pt">
                  <v:imagedata r:id="rId37" o:title=""/>
                </v:shape>
              </w:pict>
            </w:r>
            <w:r w:rsidRPr="001064BA">
              <w:t>, капролактам</w:t>
            </w:r>
            <w:r w:rsidRPr="001064BA">
              <w:pict>
                <v:shape id="_x0000_i1053" type="#_x0000_t75" style="width:16pt;height:19.5pt">
                  <v:imagedata r:id="rId38" o:title=""/>
                </v:shape>
              </w:pict>
            </w:r>
            <w:r w:rsidRPr="001064BA">
              <w:t xml:space="preserve">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*Уролог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Тотальные дистрофические изменения верхних дыхательных путей.</w:t>
            </w:r>
          </w:p>
          <w:p w:rsidR="00F22A61" w:rsidRPr="001064BA" w:rsidRDefault="00F22A61">
            <w:pPr>
              <w:pStyle w:val="ab"/>
            </w:pPr>
            <w:r w:rsidRPr="001064BA">
              <w:t>Аллергические заболевания верхних дыхательных путей и переднего отрезка глаза.</w:t>
            </w:r>
          </w:p>
          <w:p w:rsidR="00F22A61" w:rsidRPr="001064BA" w:rsidRDefault="00F22A61">
            <w:pPr>
              <w:pStyle w:val="ab"/>
            </w:pPr>
            <w:r w:rsidRPr="001064BA">
              <w:lastRenderedPageBreak/>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4" w:name="sub_126"/>
            <w:r w:rsidRPr="001064BA">
              <w:lastRenderedPageBreak/>
              <w:t>1.2.6.</w:t>
            </w:r>
            <w:bookmarkEnd w:id="4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Бериллий и его соединения</w:t>
            </w:r>
            <w:r w:rsidRPr="001064BA">
              <w:pict>
                <v:shape id="_x0000_i1054" type="#_x0000_t75" style="width:21.5pt;height:19.5pt">
                  <v:imagedata r:id="rId39"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Хирург</w:t>
            </w:r>
          </w:p>
          <w:p w:rsidR="00F22A61" w:rsidRPr="001064BA" w:rsidRDefault="00F22A61">
            <w:pPr>
              <w:pStyle w:val="ab"/>
            </w:pPr>
            <w:r w:rsidRPr="001064BA">
              <w:t>*Уролог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*билирубин</w:t>
            </w:r>
          </w:p>
          <w:p w:rsidR="00F22A61" w:rsidRPr="001064BA" w:rsidRDefault="00F22A61">
            <w:pPr>
              <w:pStyle w:val="ab"/>
            </w:pPr>
            <w:r w:rsidRPr="001064BA">
              <w:t>*количественное содержание а1-антитрипсина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внутренних органов</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Тотальные дистрофические изменения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Дисплазия и лейкоплакия шейки матки.</w:t>
            </w:r>
          </w:p>
          <w:p w:rsidR="00F22A61" w:rsidRPr="001064BA" w:rsidRDefault="00F22A61">
            <w:pPr>
              <w:pStyle w:val="ab"/>
            </w:pPr>
            <w:r w:rsidRPr="001064BA">
              <w:t>Новообразования доброкачественные и злокачественные молочных желез, женских и мужских половых органов.</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5" w:name="sub_127"/>
            <w:r w:rsidRPr="001064BA">
              <w:t>1.2.7.</w:t>
            </w:r>
            <w:bookmarkEnd w:id="4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Бор и его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6" w:name="sub_1271"/>
            <w:r w:rsidRPr="001064BA">
              <w:t>1.2.7.1.</w:t>
            </w:r>
            <w:bookmarkEnd w:id="4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тетраБоркарбид</w:t>
            </w:r>
            <w:r w:rsidRPr="001064BA">
              <w:pict>
                <v:shape id="_x0000_i1055" type="#_x0000_t75" style="width:10.5pt;height:19.5pt">
                  <v:imagedata r:id="rId40" o:title=""/>
                </v:shape>
              </w:pict>
            </w:r>
            <w:r w:rsidRPr="001064BA">
              <w:t xml:space="preserve">, </w:t>
            </w:r>
            <w:r w:rsidRPr="001064BA">
              <w:lastRenderedPageBreak/>
              <w:t>борнитрид</w:t>
            </w:r>
            <w:r w:rsidRPr="001064BA">
              <w:pict>
                <v:shape id="_x0000_i1056" type="#_x0000_t75" style="width:10.5pt;height:19.5pt">
                  <v:imagedata r:id="rId41" o:title=""/>
                </v:shape>
              </w:pict>
            </w:r>
            <w:r w:rsidRPr="001064BA">
              <w:t>, тетраБор трисилицидид</w:t>
            </w:r>
            <w:r w:rsidRPr="001064BA">
              <w:pict>
                <v:shape id="_x0000_i1057" type="#_x0000_t75" style="width:10.5pt;height:19.5pt">
                  <v:imagedata r:id="rId42" o:title=""/>
                </v:shape>
              </w:pict>
            </w:r>
            <w:r w:rsidRPr="001064BA">
              <w:t>, борная кислота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lastRenderedPageBreak/>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 xml:space="preserve">Рентгенография </w:t>
            </w:r>
            <w:r w:rsidRPr="001064BA">
              <w:lastRenderedPageBreak/>
              <w:t>грудной клетки в двух проекциях 1 раз в 2 года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Тотальные дистрофические и аллергические заболевания </w:t>
            </w:r>
            <w:r w:rsidRPr="001064BA">
              <w:lastRenderedPageBreak/>
              <w:t>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7" w:name="sub_1272"/>
            <w:r w:rsidRPr="001064BA">
              <w:lastRenderedPageBreak/>
              <w:t>1.2.7.2.</w:t>
            </w:r>
            <w:bookmarkEnd w:id="4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Бороводороды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8" w:name="sub_128"/>
            <w:r w:rsidRPr="001064BA">
              <w:t>1.2.8.</w:t>
            </w:r>
            <w:bookmarkEnd w:id="4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Галогены,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49" w:name="sub_1281"/>
            <w:r w:rsidRPr="001064BA">
              <w:t>1.2.8.1.</w:t>
            </w:r>
            <w:bookmarkEnd w:id="4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хлор, бром</w:t>
            </w:r>
            <w:r w:rsidRPr="001064BA">
              <w:pict>
                <v:shape id="_x0000_i1058" type="#_x0000_t75" style="width:10.5pt;height:19.5pt">
                  <v:imagedata r:id="rId43" o:title=""/>
                </v:shape>
              </w:pict>
            </w:r>
            <w:r w:rsidRPr="001064BA">
              <w:t>, йод</w:t>
            </w:r>
            <w:r w:rsidRPr="001064BA">
              <w:pict>
                <v:shape id="_x0000_i1059" type="#_x0000_t75" style="width:10.5pt;height:19.5pt">
                  <v:imagedata r:id="rId44" o:title=""/>
                </v:shape>
              </w:pict>
            </w:r>
            <w:r w:rsidRPr="001064BA">
              <w:t>, соединения с водородом, оксиды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 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и аллергические заболевания верхних дыхательных путей.</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Хронические заболевания переднего отрезка глаза.</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0" w:name="sub_1282"/>
            <w:r w:rsidRPr="001064BA">
              <w:lastRenderedPageBreak/>
              <w:t>1.2.8.2.</w:t>
            </w:r>
            <w:bookmarkEnd w:id="5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фтор и его соединения: аммоний фторид</w:t>
            </w:r>
            <w:r w:rsidRPr="001064BA">
              <w:pict>
                <v:shape id="_x0000_i1060" type="#_x0000_t75" style="width:9.5pt;height:19.5pt">
                  <v:imagedata r:id="rId45" o:title=""/>
                </v:shape>
              </w:pict>
            </w:r>
            <w:r w:rsidRPr="001064BA">
              <w:t>, барий дифторид</w:t>
            </w:r>
            <w:r w:rsidRPr="001064BA">
              <w:pict>
                <v:shape id="_x0000_i1061" type="#_x0000_t75" style="width:9.5pt;height:19.5pt">
                  <v:imagedata r:id="rId46" o:title=""/>
                </v:shape>
              </w:pict>
            </w:r>
            <w:r w:rsidRPr="001064BA">
              <w:t>, гидрофторид</w:t>
            </w:r>
            <w:r w:rsidRPr="001064BA">
              <w:pict>
                <v:shape id="_x0000_i1062" type="#_x0000_t75" style="width:9.5pt;height:19.5pt">
                  <v:imagedata r:id="rId47" o:title=""/>
                </v:shape>
              </w:pict>
            </w:r>
            <w:r w:rsidRPr="001064BA">
              <w:t>, калий фторид</w:t>
            </w:r>
            <w:r w:rsidRPr="001064BA">
              <w:pict>
                <v:shape id="_x0000_i1063" type="#_x0000_t75" style="width:9.5pt;height:19.5pt">
                  <v:imagedata r:id="rId48" o:title=""/>
                </v:shape>
              </w:pict>
            </w:r>
            <w:r w:rsidRPr="001064BA">
              <w:t>, литий фторид</w:t>
            </w:r>
            <w:r w:rsidRPr="001064BA">
              <w:pict>
                <v:shape id="_x0000_i1064" type="#_x0000_t75" style="width:9.5pt;height:19.5pt">
                  <v:imagedata r:id="rId49" o:title=""/>
                </v:shape>
              </w:pict>
            </w:r>
            <w:r w:rsidRPr="001064BA">
              <w:t>, натрий фторид</w:t>
            </w:r>
            <w:r w:rsidRPr="001064BA">
              <w:pict>
                <v:shape id="_x0000_i1065" type="#_x0000_t75" style="width:9.5pt;height:19.5pt">
                  <v:imagedata r:id="rId50" o:title=""/>
                </v:shape>
              </w:pict>
            </w:r>
            <w:r w:rsidRPr="001064BA">
              <w:t>, криолит</w:t>
            </w:r>
            <w:r w:rsidRPr="001064BA">
              <w:pict>
                <v:shape id="_x0000_i1066" type="#_x0000_t75" style="width:9.5pt;height:19.5pt">
                  <v:imagedata r:id="rId51" o:title=""/>
                </v:shape>
              </w:pict>
            </w:r>
            <w:r w:rsidRPr="001064BA">
              <w:t>, олово фторид</w:t>
            </w:r>
            <w:r w:rsidRPr="001064BA">
              <w:pict>
                <v:shape id="_x0000_i1067" type="#_x0000_t75" style="width:9.5pt;height:19.5pt">
                  <v:imagedata r:id="rId52"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Офтальмолог</w:t>
            </w:r>
          </w:p>
          <w:p w:rsidR="00F22A61" w:rsidRPr="001064BA" w:rsidRDefault="00F22A61">
            <w:pPr>
              <w:pStyle w:val="ab"/>
            </w:pPr>
            <w:r w:rsidRPr="001064BA">
              <w:t>*Ортопед (по показаниям)</w:t>
            </w:r>
          </w:p>
          <w:p w:rsidR="00F22A61" w:rsidRPr="001064BA" w:rsidRDefault="00F22A61">
            <w:pPr>
              <w:pStyle w:val="ab"/>
            </w:pPr>
            <w:r w:rsidRPr="001064BA">
              <w:t>*Стоматолог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Рентгенография длинных трубчатых костей 1 раз в 2 года</w:t>
            </w:r>
          </w:p>
          <w:p w:rsidR="00F22A61" w:rsidRPr="001064BA" w:rsidRDefault="00F22A61">
            <w:pPr>
              <w:pStyle w:val="ab"/>
            </w:pPr>
            <w:r w:rsidRPr="001064BA">
              <w:t>*остеоденситометрия длинных трубчатых костей</w:t>
            </w:r>
          </w:p>
          <w:p w:rsidR="00F22A61" w:rsidRPr="001064BA" w:rsidRDefault="00F22A61">
            <w:pPr>
              <w:pStyle w:val="ab"/>
            </w:pPr>
            <w:r w:rsidRPr="001064BA">
              <w:t>*билирубин, АЛТ, АСТ, ЩФ</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*определение фтора в моче</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изменения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Эрозия слизистой оболочки полости носа.</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Хронические заболевания опорно-двигательного аппарата с нарушением костной структуры (остеоартрозы, остеохондроз, остеопороз, остеосклероз, остеохондропатии, остемаляция и другие).</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Хронические рецидивирующие заболевания переднего отрезка глаза.</w:t>
            </w:r>
          </w:p>
          <w:p w:rsidR="00F22A61" w:rsidRPr="001064BA" w:rsidRDefault="00F22A61">
            <w:pPr>
              <w:pStyle w:val="ab"/>
            </w:pPr>
            <w:r w:rsidRPr="001064BA">
              <w:t>Дисплазия и лейкоплакия шейки матки.</w:t>
            </w:r>
          </w:p>
          <w:p w:rsidR="00F22A61" w:rsidRPr="001064BA" w:rsidRDefault="00F22A61">
            <w:pPr>
              <w:pStyle w:val="ab"/>
            </w:pPr>
            <w:r w:rsidRPr="001064BA">
              <w:t>Новообразования доброкачественные и злокачественные молочных желез, женских и мужских половых органов.</w:t>
            </w:r>
          </w:p>
          <w:p w:rsidR="00F22A61" w:rsidRPr="001064BA" w:rsidRDefault="00F22A61">
            <w:pPr>
              <w:pStyle w:val="ab"/>
            </w:pPr>
            <w:r w:rsidRPr="001064BA">
              <w:t xml:space="preserve">Искривления носовой </w:t>
            </w:r>
            <w:r w:rsidRPr="001064BA">
              <w:lastRenderedPageBreak/>
              <w:t>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1" w:name="sub_129"/>
            <w:r w:rsidRPr="001064BA">
              <w:lastRenderedPageBreak/>
              <w:t>1.2.9.</w:t>
            </w:r>
            <w:bookmarkEnd w:id="5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Карбонилдихлорид (фосген)</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 Дерматовенеролог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p>
          <w:p w:rsidR="00F22A61" w:rsidRPr="001064BA" w:rsidRDefault="00F22A61">
            <w:pPr>
              <w:pStyle w:val="ab"/>
            </w:pPr>
            <w:r w:rsidRPr="001064BA">
              <w:t>Билирубин</w:t>
            </w:r>
          </w:p>
          <w:p w:rsidR="00F22A61" w:rsidRPr="001064BA" w:rsidRDefault="00F22A61">
            <w:pPr>
              <w:pStyle w:val="ab"/>
            </w:pPr>
            <w:r w:rsidRPr="001064BA">
              <w:t>ACT</w:t>
            </w:r>
          </w:p>
          <w:p w:rsidR="00F22A61" w:rsidRPr="001064BA" w:rsidRDefault="00F22A61">
            <w:pPr>
              <w:pStyle w:val="ab"/>
            </w:pPr>
            <w:r w:rsidRPr="001064BA">
              <w:t>АЛТ</w:t>
            </w:r>
          </w:p>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Тотальные дистрофические изменения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2" w:name="sub_1210"/>
            <w:r w:rsidRPr="001064BA">
              <w:t>1.2.10.</w:t>
            </w:r>
            <w:bookmarkEnd w:id="5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Гидразин и его производные: фенилгидразин гидрохлорид, борингидразин, диметилгидразин (гептил)</w:t>
            </w:r>
            <w:r w:rsidRPr="001064BA">
              <w:pict>
                <v:shape id="_x0000_i1068" type="#_x0000_t75" style="width:9.5pt;height:19.5pt">
                  <v:imagedata r:id="rId53"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Метгемоглобин</w:t>
            </w:r>
          </w:p>
          <w:p w:rsidR="00F22A61" w:rsidRPr="001064BA" w:rsidRDefault="00F22A61">
            <w:pPr>
              <w:pStyle w:val="ab"/>
            </w:pPr>
            <w:r w:rsidRPr="001064BA">
              <w:t>Тельца Гейнца</w:t>
            </w:r>
          </w:p>
          <w:p w:rsidR="00F22A61" w:rsidRPr="001064BA" w:rsidRDefault="00F22A61">
            <w:pPr>
              <w:pStyle w:val="ab"/>
            </w:pPr>
            <w:r w:rsidRPr="001064BA">
              <w:t>*АЛТ, ACT</w:t>
            </w:r>
          </w:p>
          <w:p w:rsidR="00F22A61" w:rsidRPr="001064BA" w:rsidRDefault="00F22A61">
            <w:pPr>
              <w:pStyle w:val="ab"/>
            </w:pPr>
            <w:r w:rsidRPr="001064BA">
              <w:t>*билирубин</w:t>
            </w:r>
          </w:p>
          <w:p w:rsidR="00F22A61" w:rsidRPr="001064BA" w:rsidRDefault="00F22A61">
            <w:pPr>
              <w:pStyle w:val="ab"/>
            </w:pPr>
            <w:r w:rsidRPr="001064BA">
              <w:t>*время кровотечения</w:t>
            </w:r>
          </w:p>
          <w:p w:rsidR="00F22A61" w:rsidRPr="001064BA" w:rsidRDefault="00F22A61">
            <w:pPr>
              <w:pStyle w:val="ab"/>
            </w:pPr>
            <w:r w:rsidRPr="001064BA">
              <w:t>*УЗИ органов брюшной полости</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гепатобилиарной системы.</w:t>
            </w:r>
          </w:p>
          <w:p w:rsidR="00F22A61" w:rsidRPr="001064BA" w:rsidRDefault="00F22A61">
            <w:pPr>
              <w:pStyle w:val="ab"/>
            </w:pPr>
            <w:r w:rsidRPr="001064BA">
              <w:t>Снижение гемоглобина менее 130 г/л у мужчин и менее 120 г/л у женщин.</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3" w:name="sub_1211"/>
            <w:r w:rsidRPr="001064BA">
              <w:t>1.2.11.</w:t>
            </w:r>
            <w:bookmarkEnd w:id="5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Дибензодиоксины полихлорированные </w:t>
            </w:r>
            <w:r w:rsidRPr="001064BA">
              <w:lastRenderedPageBreak/>
              <w:t>(ПХДД)</w:t>
            </w:r>
            <w:r w:rsidRPr="001064BA">
              <w:pict>
                <v:shape id="_x0000_i1069" type="#_x0000_t75" style="width:9.5pt;height:19.5pt">
                  <v:imagedata r:id="rId54" o:title=""/>
                </v:shape>
              </w:pict>
            </w:r>
            <w:r w:rsidRPr="001064BA">
              <w:t>, дибензофураны полихлорированные (ДБФ), дифенилы (ДФ)</w:t>
            </w:r>
            <w:r w:rsidRPr="001064BA">
              <w:pict>
                <v:shape id="_x0000_i1070" type="#_x0000_t75" style="width:9.5pt;height:19.5pt">
                  <v:imagedata r:id="rId55"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lastRenderedPageBreak/>
              <w:t>Невролог</w:t>
            </w:r>
          </w:p>
          <w:p w:rsidR="00F22A61" w:rsidRPr="001064BA" w:rsidRDefault="00F22A61">
            <w:pPr>
              <w:pStyle w:val="ab"/>
            </w:pPr>
            <w:r w:rsidRPr="001064BA">
              <w:t>*Уролог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*билирубин</w:t>
            </w:r>
          </w:p>
          <w:p w:rsidR="00F22A61" w:rsidRPr="001064BA" w:rsidRDefault="00F22A61">
            <w:pPr>
              <w:pStyle w:val="ab"/>
            </w:pPr>
            <w:r w:rsidRPr="001064BA">
              <w:t>*АЛТ, ACT</w:t>
            </w:r>
          </w:p>
          <w:p w:rsidR="00F22A61" w:rsidRPr="001064BA" w:rsidRDefault="00F22A61">
            <w:pPr>
              <w:pStyle w:val="ab"/>
            </w:pPr>
            <w:r w:rsidRPr="001064BA">
              <w:t>*УЗИ органов брюшной полости</w:t>
            </w:r>
          </w:p>
          <w:p w:rsidR="00F22A61" w:rsidRPr="001064BA" w:rsidRDefault="00F22A61">
            <w:pPr>
              <w:pStyle w:val="ab"/>
            </w:pPr>
            <w:r w:rsidRPr="001064BA">
              <w:t>*ЭНМГ</w:t>
            </w:r>
          </w:p>
          <w:p w:rsidR="00F22A61" w:rsidRPr="001064BA" w:rsidRDefault="00F22A61">
            <w:pPr>
              <w:pStyle w:val="ab"/>
            </w:pPr>
            <w:r w:rsidRPr="001064BA">
              <w:t>ЭЭГ</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Тотальные дистрофические заболевания верхних </w:t>
            </w:r>
            <w:r w:rsidRPr="001064BA">
              <w:lastRenderedPageBreak/>
              <w:t>дыхательных путей.</w:t>
            </w:r>
          </w:p>
          <w:p w:rsidR="00F22A61" w:rsidRPr="001064BA" w:rsidRDefault="00F22A61">
            <w:pPr>
              <w:pStyle w:val="ab"/>
            </w:pPr>
            <w:r w:rsidRPr="001064BA">
              <w:t>Хронические заболевания гепатобилиарной системы.</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 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4" w:name="sub_1212"/>
            <w:r w:rsidRPr="001064BA">
              <w:lastRenderedPageBreak/>
              <w:t>1.2.12.</w:t>
            </w:r>
            <w:bookmarkEnd w:id="5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Кадмий и его соединения</w:t>
            </w:r>
            <w:r w:rsidRPr="001064BA">
              <w:pict>
                <v:shape id="_x0000_i1071" type="#_x0000_t75" style="width:9.5pt;height:19.5pt">
                  <v:imagedata r:id="rId56" o:title=""/>
                </v:shape>
              </w:pict>
            </w:r>
            <w:r w:rsidRPr="001064BA">
              <w:t>, кадмий ртуть теллур (твердый раствор)</w:t>
            </w:r>
            <w:r w:rsidRPr="001064BA">
              <w:pict>
                <v:shape id="_x0000_i1072" type="#_x0000_t75" style="width:9.5pt;height:19.5pt">
                  <v:imagedata r:id="rId57" o:title=""/>
                </v:shape>
              </w:pict>
            </w:r>
            <w:r w:rsidRPr="001064BA">
              <w:t>, октадеканоат кадмия</w:t>
            </w:r>
            <w:r w:rsidRPr="001064BA">
              <w:pict>
                <v:shape id="_x0000_i1073" type="#_x0000_t75" style="width:9.5pt;height:19.5pt">
                  <v:imagedata r:id="rId58"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*Стоматолог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*рентгенография длинных трубчатых костей после консультации специалистов</w:t>
            </w:r>
          </w:p>
          <w:p w:rsidR="00F22A61" w:rsidRPr="001064BA" w:rsidRDefault="00F22A61">
            <w:pPr>
              <w:pStyle w:val="ab"/>
            </w:pPr>
            <w:r w:rsidRPr="001064BA">
              <w:t>*билирубин</w:t>
            </w:r>
          </w:p>
          <w:p w:rsidR="00F22A61" w:rsidRPr="001064BA" w:rsidRDefault="00F22A61">
            <w:pPr>
              <w:pStyle w:val="ab"/>
            </w:pPr>
            <w:r w:rsidRPr="001064BA">
              <w:t>*АЛТ, ACT</w:t>
            </w:r>
          </w:p>
          <w:p w:rsidR="00F22A61" w:rsidRPr="001064BA" w:rsidRDefault="00F22A61">
            <w:pPr>
              <w:pStyle w:val="ab"/>
            </w:pPr>
            <w:r w:rsidRPr="001064BA">
              <w:t>*мочевина, креатинин крови</w:t>
            </w:r>
          </w:p>
          <w:p w:rsidR="00F22A61" w:rsidRPr="001064BA" w:rsidRDefault="00F22A61">
            <w:pPr>
              <w:pStyle w:val="ab"/>
            </w:pPr>
            <w:r w:rsidRPr="001064BA">
              <w:t>*УЗИ почек и мочевыделительной системы</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lastRenderedPageBreak/>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почек и мочевыделительной системы.</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Хронические заболевания опорно-двигательного аппарата с поражением суставов, нарушением костной структуры (остеоартрозы, остеохондроз, остеопороз, остеосклероз, остеохондропатии, остеомаляции и другие).</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5" w:name="sub_1213"/>
            <w:r w:rsidRPr="001064BA">
              <w:t>1.2.13.</w:t>
            </w:r>
            <w:bookmarkEnd w:id="5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Карбонилы металлов:</w:t>
            </w:r>
          </w:p>
          <w:p w:rsidR="00F22A61" w:rsidRPr="001064BA" w:rsidRDefault="00F22A61">
            <w:pPr>
              <w:pStyle w:val="ab"/>
            </w:pPr>
            <w:r w:rsidRPr="001064BA">
              <w:t>железо пентакарбонил, кобальт гидотетракарбонил</w:t>
            </w:r>
            <w:r w:rsidRPr="001064BA">
              <w:pict>
                <v:shape id="_x0000_i1074" type="#_x0000_t75" style="width:10.5pt;height:19.5pt">
                  <v:imagedata r:id="rId59" o:title=""/>
                </v:shape>
              </w:pict>
            </w:r>
            <w:r w:rsidRPr="001064BA">
              <w:t xml:space="preserve">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 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Хронические заболевания органов дыхания с частотой обострения 2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Кардиомиопатия (только для кобальта).</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6" w:name="sub_1214"/>
            <w:r w:rsidRPr="001064BA">
              <w:t>1.2.14.</w:t>
            </w:r>
            <w:bookmarkEnd w:id="5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Кетоны,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7" w:name="sub_12141"/>
            <w:r w:rsidRPr="001064BA">
              <w:t>1.2.14.1.</w:t>
            </w:r>
            <w:bookmarkEnd w:id="5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Кетоны алифатические, ароматические 1-фенилэтанон (ацетофенон), пентан-2-он (метилэтилкетон)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8" w:name="sub_12142"/>
            <w:r w:rsidRPr="001064BA">
              <w:t>1.2.14.2.</w:t>
            </w:r>
            <w:bookmarkEnd w:id="5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пропан-2-он</w:t>
            </w:r>
            <w:r w:rsidRPr="001064BA">
              <w:pict>
                <v:shape id="_x0000_i1075" type="#_x0000_t75" style="width:9.5pt;height:19.5pt">
                  <v:imagedata r:id="rId60" o:title=""/>
                </v:shape>
              </w:pict>
            </w:r>
            <w:r w:rsidRPr="001064BA">
              <w:t xml:space="preserve"> (ацетон)</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lastRenderedPageBreak/>
              <w:t>Хирург</w:t>
            </w:r>
          </w:p>
          <w:p w:rsidR="00F22A61" w:rsidRPr="001064BA" w:rsidRDefault="00F22A61">
            <w:pPr>
              <w:pStyle w:val="ab"/>
            </w:pPr>
            <w:r w:rsidRPr="001064BA">
              <w:t>Оториноларинголог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Ретикулоциты</w:t>
            </w:r>
          </w:p>
          <w:p w:rsidR="00F22A61" w:rsidRPr="001064BA" w:rsidRDefault="00F22A61">
            <w:pPr>
              <w:pStyle w:val="ab"/>
            </w:pPr>
            <w:r w:rsidRPr="001064BA">
              <w:t xml:space="preserve">Базофильная </w:t>
            </w:r>
            <w:r w:rsidRPr="001064BA">
              <w:lastRenderedPageBreak/>
              <w:t>зернистость эритроцитов</w:t>
            </w:r>
          </w:p>
          <w:p w:rsidR="00F22A61" w:rsidRPr="001064BA" w:rsidRDefault="00F22A61">
            <w:pPr>
              <w:pStyle w:val="ab"/>
            </w:pPr>
            <w:r w:rsidRPr="001064BA">
              <w:t>Время кровотечения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Хронические рецидивирующие заболевания кожи с частотой </w:t>
            </w:r>
            <w:r w:rsidRPr="001064BA">
              <w:lastRenderedPageBreak/>
              <w:t>обострения 4 раза и более за календарный год.</w:t>
            </w:r>
          </w:p>
          <w:p w:rsidR="00F22A61" w:rsidRPr="001064BA" w:rsidRDefault="00F22A61">
            <w:pPr>
              <w:pStyle w:val="ab"/>
            </w:pPr>
            <w:r w:rsidRPr="001064BA">
              <w:t>Снижение гемоглобина менее 130 г/л у мужчин и менее 120 г/л у женщин.</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Дисплазия и лейкоплакия шейки матки.</w:t>
            </w:r>
          </w:p>
          <w:p w:rsidR="00F22A61" w:rsidRPr="001064BA" w:rsidRDefault="00F22A61">
            <w:pPr>
              <w:pStyle w:val="ab"/>
            </w:pPr>
            <w:r w:rsidRPr="001064BA">
              <w:t>Новообразования доброкачественные и злокачественные молочных желез, женских и мужских половых органов.</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59" w:name="sub_1215"/>
            <w:r w:rsidRPr="001064BA">
              <w:lastRenderedPageBreak/>
              <w:t>1.2.15.</w:t>
            </w:r>
            <w:bookmarkEnd w:id="5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Кислоты органические:</w:t>
            </w:r>
          </w:p>
          <w:p w:rsidR="00F22A61" w:rsidRPr="001064BA" w:rsidRDefault="00F22A61">
            <w:pPr>
              <w:pStyle w:val="ab"/>
            </w:pPr>
            <w:r w:rsidRPr="001064BA">
              <w:t>метановая (муравьиная), этановая (уксусная), бутановая (масляная), пропионовая, 1-метилбутановая (изовалериановая), этадионовая кислота дигидрат (щавелевая), 4-метилпентановая (изокапроновая), проп-2-еновая (акриловая), бензойная и прочие;</w:t>
            </w:r>
          </w:p>
          <w:p w:rsidR="00F22A61" w:rsidRPr="001064BA" w:rsidRDefault="00F22A61">
            <w:pPr>
              <w:pStyle w:val="ab"/>
            </w:pPr>
            <w:r w:rsidRPr="001064BA">
              <w:t>синтетические жирные кислоты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глаза.</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0" w:name="sub_1216"/>
            <w:r w:rsidRPr="001064BA">
              <w:t>1.2.16.</w:t>
            </w:r>
            <w:bookmarkEnd w:id="6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Бензол-1,3-дикарбоновая</w:t>
            </w:r>
            <w:r w:rsidRPr="001064BA">
              <w:pict>
                <v:shape id="_x0000_i1076" type="#_x0000_t75" style="width:10.5pt;height:19.5pt">
                  <v:imagedata r:id="rId61" o:title=""/>
                </v:shape>
              </w:pict>
            </w:r>
            <w:r w:rsidRPr="001064BA">
              <w:t xml:space="preserve"> </w:t>
            </w:r>
            <w:r w:rsidRPr="001064BA">
              <w:lastRenderedPageBreak/>
              <w:t>(изофталевая) и бензол-1,4-дикарбоновая</w:t>
            </w:r>
            <w:r w:rsidRPr="001064BA">
              <w:pict>
                <v:shape id="_x0000_i1077" type="#_x0000_t75" style="width:10.5pt;height:19.5pt">
                  <v:imagedata r:id="rId62" o:title=""/>
                </v:shape>
              </w:pict>
            </w:r>
            <w:r w:rsidRPr="001064BA">
              <w:t xml:space="preserve"> (терефталевая) кислоты;</w:t>
            </w:r>
          </w:p>
          <w:p w:rsidR="00F22A61" w:rsidRPr="001064BA" w:rsidRDefault="00F22A61">
            <w:pPr>
              <w:pStyle w:val="ab"/>
            </w:pPr>
            <w:r w:rsidRPr="001064BA">
              <w:t>кислот органических ангидриды и соли:</w:t>
            </w:r>
          </w:p>
          <w:p w:rsidR="00F22A61" w:rsidRPr="001064BA" w:rsidRDefault="00F22A61">
            <w:pPr>
              <w:pStyle w:val="ab"/>
            </w:pPr>
            <w:r w:rsidRPr="001064BA">
              <w:t>1,5-диметил-5-(1-циклогексен-1-ил) барбитурат натрия</w:t>
            </w:r>
            <w:r w:rsidRPr="001064BA">
              <w:pict>
                <v:shape id="_x0000_i1078" type="#_x0000_t75" style="width:9.5pt;height:19.5pt">
                  <v:imagedata r:id="rId63"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lastRenderedPageBreak/>
              <w:t>Невролог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Ретикулоциты</w:t>
            </w:r>
          </w:p>
          <w:p w:rsidR="00F22A61" w:rsidRPr="001064BA" w:rsidRDefault="00F22A61">
            <w:pPr>
              <w:pStyle w:val="ab"/>
            </w:pPr>
          </w:p>
          <w:p w:rsidR="00F22A61" w:rsidRPr="001064BA" w:rsidRDefault="00F22A61">
            <w:pPr>
              <w:pStyle w:val="ab"/>
            </w:pPr>
            <w:r w:rsidRPr="001064BA">
              <w:lastRenderedPageBreak/>
              <w:t>Базофильная зернистость эритроцитов</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Аллергические заболевания различных органов и систем.</w:t>
            </w:r>
          </w:p>
          <w:p w:rsidR="00F22A61" w:rsidRPr="001064BA" w:rsidRDefault="00F22A61">
            <w:pPr>
              <w:pStyle w:val="ab"/>
            </w:pPr>
            <w:r w:rsidRPr="001064BA">
              <w:lastRenderedPageBreak/>
              <w:t>Снижение гемоглобина менее 130 г/л у мужчин, и менее 120 г/л у женщин.</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1" w:name="sub_1217"/>
            <w:r w:rsidRPr="001064BA">
              <w:lastRenderedPageBreak/>
              <w:t>1.2.17.</w:t>
            </w:r>
            <w:bookmarkEnd w:id="6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Кобальт</w:t>
            </w:r>
            <w:r w:rsidRPr="001064BA">
              <w:pict>
                <v:shape id="_x0000_i1079" type="#_x0000_t75" style="width:10.5pt;height:19.5pt">
                  <v:imagedata r:id="rId64" o:title=""/>
                </v:shape>
              </w:pict>
            </w:r>
            <w:r w:rsidRPr="001064BA">
              <w:t>, ванадий, молибден, вольфрам</w:t>
            </w:r>
            <w:r w:rsidRPr="001064BA">
              <w:pict>
                <v:shape id="_x0000_i1080" type="#_x0000_t75" style="width:10.5pt;height:19.5pt">
                  <v:imagedata r:id="rId65" o:title=""/>
                </v:shape>
              </w:pict>
            </w:r>
            <w:r w:rsidRPr="001064BA">
              <w:t>, тантал</w:t>
            </w:r>
            <w:r w:rsidRPr="001064BA">
              <w:pict>
                <v:shape id="_x0000_i1081" type="#_x0000_t75" style="width:10.5pt;height:19.5pt">
                  <v:imagedata r:id="rId66" o:title=""/>
                </v:shape>
              </w:pict>
            </w:r>
            <w:r w:rsidRPr="001064BA">
              <w:t>, ниобий</w:t>
            </w:r>
            <w:r w:rsidRPr="001064BA">
              <w:pict>
                <v:shape id="_x0000_i1082" type="#_x0000_t75" style="width:10.5pt;height:19.5pt">
                  <v:imagedata r:id="rId67" o:title=""/>
                </v:shape>
              </w:pict>
            </w:r>
            <w:r w:rsidRPr="001064BA">
              <w:t xml:space="preserve"> и их соединения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Хронические заболевания органов дыхания с частотой обострения 2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2" w:name="sub_1218"/>
            <w:r w:rsidRPr="001064BA">
              <w:t>1.2.18.</w:t>
            </w:r>
            <w:bookmarkEnd w:id="6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Кремния органические соединения</w:t>
            </w:r>
            <w:r w:rsidRPr="001064BA">
              <w:pict>
                <v:shape id="_x0000_i1083" type="#_x0000_t75" style="width:10.5pt;height:19.5pt">
                  <v:imagedata r:id="rId68" o:title=""/>
                </v:shape>
              </w:pict>
            </w:r>
            <w:r w:rsidRPr="001064BA">
              <w:t xml:space="preserve"> (силаны): трихлор(хлорметил) силан, фенилтрихлорсилан, трихлорсилан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*АСТ, АЛТ, билирубин</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lastRenderedPageBreak/>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3" w:name="sub_1219"/>
            <w:r w:rsidRPr="001064BA">
              <w:lastRenderedPageBreak/>
              <w:t>1.2.19.</w:t>
            </w:r>
            <w:bookmarkEnd w:id="6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Марганец</w:t>
            </w:r>
            <w:r w:rsidRPr="001064BA">
              <w:pict>
                <v:shape id="_x0000_i1084" type="#_x0000_t75" style="width:9.5pt;height:19.5pt">
                  <v:imagedata r:id="rId69" o:title=""/>
                </v:shape>
              </w:pict>
            </w:r>
            <w:r w:rsidRPr="001064BA">
              <w:t xml:space="preserve"> и его соединения: марганец карбонат гидрат</w:t>
            </w:r>
            <w:r w:rsidRPr="001064BA">
              <w:pict>
                <v:shape id="_x0000_i1085" type="#_x0000_t75" style="width:16pt;height:19.5pt">
                  <v:imagedata r:id="rId70" o:title=""/>
                </v:shape>
              </w:pict>
            </w:r>
            <w:r w:rsidRPr="001064BA">
              <w:t>, марганец нитрат гексагидрат</w:t>
            </w:r>
            <w:r w:rsidRPr="001064BA">
              <w:pict>
                <v:shape id="_x0000_i1086" type="#_x0000_t75" style="width:16pt;height:19.5pt">
                  <v:imagedata r:id="rId71" o:title=""/>
                </v:shape>
              </w:pict>
            </w:r>
            <w:r w:rsidRPr="001064BA">
              <w:t>, марганец сульфат пентагидрат</w:t>
            </w:r>
            <w:r w:rsidRPr="001064BA">
              <w:pict>
                <v:shape id="_x0000_i1087" type="#_x0000_t75" style="width:10.5pt;height:19.5pt">
                  <v:imagedata r:id="rId72" o:title=""/>
                </v:shape>
              </w:pict>
            </w:r>
            <w:r w:rsidRPr="001064BA">
              <w:t>, марганец трикарбонилциклопентадиен</w:t>
            </w:r>
            <w:r w:rsidRPr="001064BA">
              <w:pict>
                <v:shape id="_x0000_i1088" type="#_x0000_t75" style="width:9.5pt;height:19.5pt">
                  <v:imagedata r:id="rId73" o:title=""/>
                </v:shape>
              </w:pict>
            </w:r>
            <w:r w:rsidRPr="001064BA">
              <w:t xml:space="preserve">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Хирург</w:t>
            </w:r>
          </w:p>
          <w:p w:rsidR="00F22A61" w:rsidRPr="001064BA" w:rsidRDefault="00F22A61">
            <w:pPr>
              <w:pStyle w:val="ab"/>
            </w:pPr>
            <w:r w:rsidRPr="001064BA">
              <w:t>*Уролог</w:t>
            </w:r>
          </w:p>
          <w:p w:rsidR="00F22A61" w:rsidRPr="001064BA" w:rsidRDefault="00F22A61">
            <w:pPr>
              <w:pStyle w:val="ab"/>
            </w:pPr>
            <w:r w:rsidRPr="001064BA">
              <w:t>*Дерматовенеролог *Офтальмолог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*ЭНМГ</w:t>
            </w:r>
          </w:p>
          <w:p w:rsidR="00F22A61" w:rsidRPr="001064BA" w:rsidRDefault="00F22A61">
            <w:pPr>
              <w:pStyle w:val="ab"/>
            </w:pPr>
            <w:r w:rsidRPr="001064BA">
              <w:t>*ЭЭГ</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Дисплазия и лейкоплакия шейки матки.</w:t>
            </w:r>
          </w:p>
          <w:p w:rsidR="00F22A61" w:rsidRPr="001064BA" w:rsidRDefault="00F22A61">
            <w:pPr>
              <w:pStyle w:val="ab"/>
            </w:pPr>
            <w:r w:rsidRPr="001064BA">
              <w:t>Новообразования доброкачественные и злокачественные молочных желез, женских и мужских половых органов.</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4" w:name="sub_1220"/>
            <w:r w:rsidRPr="001064BA">
              <w:t>1.2.20.</w:t>
            </w:r>
            <w:bookmarkEnd w:id="6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Медь, золото, серебро и их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5" w:name="sub_12201"/>
            <w:r w:rsidRPr="001064BA">
              <w:t>1.2.20.1.</w:t>
            </w:r>
            <w:bookmarkEnd w:id="6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Медь и ее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p w:rsidR="00F22A61" w:rsidRPr="001064BA" w:rsidRDefault="00F22A61">
            <w:pPr>
              <w:pStyle w:val="ab"/>
            </w:pPr>
            <w:r w:rsidRPr="001064BA">
              <w:t>*Дерматовенеролог</w:t>
            </w:r>
          </w:p>
          <w:p w:rsidR="00F22A61" w:rsidRPr="001064BA" w:rsidRDefault="00F22A61">
            <w:pPr>
              <w:pStyle w:val="ab"/>
            </w:pPr>
            <w:r w:rsidRPr="001064BA">
              <w:t>*Окулист</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*АЛТ, АСТ</w:t>
            </w:r>
          </w:p>
          <w:p w:rsidR="00F22A61" w:rsidRPr="001064BA" w:rsidRDefault="00F22A61">
            <w:pPr>
              <w:pStyle w:val="ab"/>
            </w:pPr>
            <w:r w:rsidRPr="001064BA">
              <w:t>*медь в крови</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lastRenderedPageBreak/>
              <w:t>*пульсоксиметрия</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гепатобилиарной системы.</w:t>
            </w:r>
          </w:p>
          <w:p w:rsidR="00F22A61" w:rsidRPr="001064BA" w:rsidRDefault="00F22A61">
            <w:pPr>
              <w:pStyle w:val="ab"/>
            </w:pPr>
            <w:r w:rsidRPr="001064BA">
              <w:t>Хронические рецидивирующие аллергические заболевания кожи с частотой обострения 4 раза и более за календарный год.</w:t>
            </w:r>
          </w:p>
          <w:p w:rsidR="00F22A61" w:rsidRPr="001064BA" w:rsidRDefault="00F22A61">
            <w:pPr>
              <w:pStyle w:val="ab"/>
            </w:pPr>
            <w:r w:rsidRPr="001064BA">
              <w:lastRenderedPageBreak/>
              <w:t>Искривления носовой перегородки, препятствующие носовому дыханию.</w:t>
            </w:r>
          </w:p>
          <w:p w:rsidR="00F22A61" w:rsidRPr="001064BA" w:rsidRDefault="00F22A61">
            <w:pPr>
              <w:pStyle w:val="ab"/>
            </w:pPr>
            <w:r w:rsidRPr="001064BA">
              <w:t>Нарушения обмена меди (гепатолентикулярная дегенерация).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6" w:name="sub_12202"/>
            <w:r w:rsidRPr="001064BA">
              <w:lastRenderedPageBreak/>
              <w:t>1.2.20.2.</w:t>
            </w:r>
            <w:bookmarkEnd w:id="6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Золото</w:t>
            </w:r>
            <w:r w:rsidRPr="001064BA">
              <w:pict>
                <v:shape id="_x0000_i1089" type="#_x0000_t75" style="width:10.5pt;height:19.5pt">
                  <v:imagedata r:id="rId74" o:title=""/>
                </v:shape>
              </w:pict>
            </w:r>
            <w:r w:rsidRPr="001064BA">
              <w:t xml:space="preserve"> и его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*АЛТ, ACT</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гепатобилиарной системы.</w:t>
            </w:r>
          </w:p>
          <w:p w:rsidR="00F22A61" w:rsidRPr="001064BA" w:rsidRDefault="00F22A61">
            <w:pPr>
              <w:pStyle w:val="ab"/>
            </w:pPr>
            <w:r w:rsidRPr="001064BA">
              <w:t>Хронические рецидивирующие аллергические заболевания кожи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7" w:name="sub_12203"/>
            <w:r w:rsidRPr="001064BA">
              <w:t>1.2.20.3.</w:t>
            </w:r>
            <w:bookmarkEnd w:id="6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Серебро</w:t>
            </w:r>
            <w:r w:rsidRPr="001064BA">
              <w:pict>
                <v:shape id="_x0000_i1090" type="#_x0000_t75" style="width:9.5pt;height:19.5pt">
                  <v:imagedata r:id="rId75" o:title=""/>
                </v:shape>
              </w:pict>
            </w:r>
            <w:r w:rsidRPr="001064BA">
              <w:t xml:space="preserve"> и его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*Уролог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рецидивирующие аллергические заболевания кожи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8" w:name="sub_1221"/>
            <w:r w:rsidRPr="001064BA">
              <w:t>1.2.21.</w:t>
            </w:r>
            <w:bookmarkEnd w:id="6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Металлы щелочные, щелочно-земельные, редкоземельные и их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69" w:name="sub_12211"/>
            <w:r w:rsidRPr="001064BA">
              <w:lastRenderedPageBreak/>
              <w:t>1.2.21.1.</w:t>
            </w:r>
            <w:bookmarkEnd w:id="6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натрий, калий, рубидий, цезий, цезиевая соль хлорированного бисдикарбонилкобальта и прочие;</w:t>
            </w:r>
          </w:p>
          <w:p w:rsidR="00F22A61" w:rsidRPr="001064BA" w:rsidRDefault="00F22A61">
            <w:pPr>
              <w:pStyle w:val="ab"/>
            </w:pPr>
            <w:r w:rsidRPr="001064BA">
              <w:t>кальций, магний, стронций, барий, магнид меди</w:t>
            </w:r>
            <w:r w:rsidRPr="001064BA">
              <w:pict>
                <v:shape id="_x0000_i1091" type="#_x0000_t75" style="width:10.5pt;height:19.5pt">
                  <v:imagedata r:id="rId76" o:title=""/>
                </v:shape>
              </w:pict>
            </w:r>
            <w:r w:rsidRPr="001064BA">
              <w:t>, магний додекаборид и прочие;</w:t>
            </w:r>
          </w:p>
          <w:p w:rsidR="00F22A61" w:rsidRPr="001064BA" w:rsidRDefault="00F22A61">
            <w:pPr>
              <w:pStyle w:val="ab"/>
            </w:pPr>
            <w:r w:rsidRPr="001064BA">
              <w:t>лантан, иттрий, скандий, церий и их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0" w:name="sub_12212"/>
            <w:r w:rsidRPr="001064BA">
              <w:t>1.2.21.2.</w:t>
            </w:r>
            <w:bookmarkEnd w:id="7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ванадий, европий, иттрий, оксид фосфат (люминофор Л-43)</w:t>
            </w:r>
            <w:r w:rsidRPr="001064BA">
              <w:pict>
                <v:shape id="_x0000_i1092" type="#_x0000_t75" style="width:9.5pt;height:19.5pt">
                  <v:imagedata r:id="rId7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 Оториноларинголог</w:t>
            </w:r>
          </w:p>
          <w:p w:rsidR="00F22A61" w:rsidRPr="001064BA" w:rsidRDefault="00F22A61">
            <w:pPr>
              <w:pStyle w:val="ab"/>
            </w:pPr>
            <w:r w:rsidRPr="001064BA">
              <w:t>*Уролог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1" w:name="sub_1222"/>
            <w:r w:rsidRPr="001064BA">
              <w:t>1.2.22.</w:t>
            </w:r>
            <w:bookmarkEnd w:id="7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Литий и его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Офтальмоскопия глазного дна</w:t>
            </w:r>
          </w:p>
          <w:p w:rsidR="00F22A61" w:rsidRPr="001064BA" w:rsidRDefault="00F22A61">
            <w:pPr>
              <w:pStyle w:val="ab"/>
            </w:pPr>
            <w:r w:rsidRPr="001064BA">
              <w:t>*УЗИ щитовидной железы</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зрительного нерва и сетчатки.</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2" w:name="sub_1223"/>
            <w:r w:rsidRPr="001064BA">
              <w:t>1.2.23.</w:t>
            </w:r>
            <w:bookmarkEnd w:id="7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Мышьяк и его неорганические </w:t>
            </w:r>
            <w:r w:rsidRPr="001064BA">
              <w:pict>
                <v:shape id="_x0000_i1093" type="#_x0000_t75" style="width:15pt;height:17.5pt">
                  <v:imagedata r:id="rId78" o:title=""/>
                </v:shape>
              </w:pict>
            </w:r>
            <w:r w:rsidRPr="001064BA">
              <w:t>и органические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lastRenderedPageBreak/>
              <w:t>Невролог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Метгемоглобин</w:t>
            </w:r>
          </w:p>
          <w:p w:rsidR="00F22A61" w:rsidRPr="001064BA" w:rsidRDefault="00F22A61">
            <w:pPr>
              <w:pStyle w:val="ab"/>
            </w:pPr>
            <w:r w:rsidRPr="001064BA">
              <w:t>Тельца Гейнца</w:t>
            </w:r>
          </w:p>
          <w:p w:rsidR="00F22A61" w:rsidRPr="001064BA" w:rsidRDefault="00F22A61">
            <w:pPr>
              <w:pStyle w:val="ab"/>
            </w:pPr>
            <w:r w:rsidRPr="001064BA">
              <w:t>Ретикулоциты</w:t>
            </w:r>
          </w:p>
          <w:p w:rsidR="00F22A61" w:rsidRPr="001064BA" w:rsidRDefault="00F22A61">
            <w:pPr>
              <w:pStyle w:val="ab"/>
            </w:pPr>
            <w:r w:rsidRPr="001064BA">
              <w:lastRenderedPageBreak/>
              <w:t>Билирубин</w:t>
            </w:r>
          </w:p>
          <w:p w:rsidR="00F22A61" w:rsidRPr="001064BA" w:rsidRDefault="00F22A61">
            <w:pPr>
              <w:pStyle w:val="ab"/>
            </w:pPr>
            <w:r w:rsidRPr="001064BA">
              <w:t>АЛТ</w:t>
            </w:r>
          </w:p>
          <w:p w:rsidR="00F22A61" w:rsidRPr="001064BA" w:rsidRDefault="00F22A61">
            <w:pPr>
              <w:pStyle w:val="ab"/>
            </w:pPr>
            <w:r w:rsidRPr="001064BA">
              <w:t>ACT</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органов брюшной полости и почек</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Тотальные дистрофические и аллергические заболевания верхних дыхательных путей и </w:t>
            </w:r>
            <w:r w:rsidRPr="001064BA">
              <w:lastRenderedPageBreak/>
              <w:t>переднего отрезка глаза.</w:t>
            </w:r>
          </w:p>
          <w:p w:rsidR="00F22A61" w:rsidRPr="001064BA" w:rsidRDefault="00F22A61">
            <w:pPr>
              <w:pStyle w:val="ab"/>
            </w:pPr>
            <w:r w:rsidRPr="001064BA">
              <w:t>Хронические заболевания бронхолегочной системы.</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Полинейропатии.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Новообразования злокачественные и доброкачественные любой локализации (даже в анамнезе).</w:t>
            </w:r>
          </w:p>
          <w:p w:rsidR="00F22A61" w:rsidRPr="001064BA" w:rsidRDefault="00F22A61">
            <w:pPr>
              <w:pStyle w:val="ab"/>
            </w:pPr>
            <w:r w:rsidRPr="001064BA">
              <w:t>Снижение гемоглобина менее 130 г/л у мужчин, и менее 120 г/л у женщин.</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3" w:name="sub_1224"/>
            <w:r w:rsidRPr="001064BA">
              <w:lastRenderedPageBreak/>
              <w:t>1.2.24.</w:t>
            </w:r>
            <w:bookmarkEnd w:id="7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Никель и его соединения</w:t>
            </w:r>
            <w:r w:rsidRPr="001064BA">
              <w:pict>
                <v:shape id="_x0000_i1094" type="#_x0000_t75" style="width:16pt;height:19.5pt">
                  <v:imagedata r:id="rId79" o:title=""/>
                </v:shape>
              </w:pict>
            </w:r>
            <w:r w:rsidRPr="001064BA">
              <w:t xml:space="preserve"> гептаникель гексасульфид</w:t>
            </w:r>
            <w:r w:rsidRPr="001064BA">
              <w:pict>
                <v:shape id="_x0000_i1095" type="#_x0000_t75" style="width:16pt;height:19.5pt">
                  <v:imagedata r:id="rId80" o:title=""/>
                </v:shape>
              </w:pict>
            </w:r>
            <w:r w:rsidRPr="001064BA">
              <w:t>, никель тетракарбонил</w:t>
            </w:r>
            <w:r w:rsidRPr="001064BA">
              <w:pict>
                <v:shape id="_x0000_i1096" type="#_x0000_t75" style="width:21.5pt;height:19.5pt">
                  <v:imagedata r:id="rId81" o:title=""/>
                </v:shape>
              </w:pict>
            </w:r>
            <w:r w:rsidRPr="001064BA">
              <w:t>, никель хром гексагидрофосфат</w:t>
            </w:r>
            <w:r w:rsidRPr="001064BA">
              <w:pict>
                <v:shape id="_x0000_i1097" type="#_x0000_t75" style="width:16pt;height:19.5pt">
                  <v:imagedata r:id="rId82" o:title=""/>
                </v:shape>
              </w:pict>
            </w:r>
            <w:r w:rsidRPr="001064BA">
              <w:t>, никеля соли</w:t>
            </w:r>
            <w:r w:rsidRPr="001064BA">
              <w:pict>
                <v:shape id="_x0000_i1098" type="#_x0000_t75" style="width:16pt;height:19.5pt">
                  <v:imagedata r:id="rId83"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Стоматолог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*Уролог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внутренних органов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 xml:space="preserve">Заболевания препятствующие работе в противогазе: гипертоническая болезнь любой стадии и степени; ишемическая болезнь, хронические болезни сердца и перикарда, даже при наличии компенсации; болезни </w:t>
            </w:r>
            <w:r w:rsidRPr="001064BA">
              <w:lastRenderedPageBreak/>
              <w:t>органов дыхания любой степени выраженности; болезни зубов, полости рта, отсутствие зубов, мешающее захватыванию загубника, наличие съемных протезов, анкилозы и контрактуры нижней челюсти, челюстной артрит; деформация грудной клетки, вызывающая нарушение дыхания; искривление носовой перегородки с нарушением функции носового дыхания; хронический евстахиит.</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Новообразования злокачественные и доброкачественные любой локализации (даже в анамнезе).</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4" w:name="sub_1225"/>
            <w:r w:rsidRPr="001064BA">
              <w:lastRenderedPageBreak/>
              <w:t>1.2.25.</w:t>
            </w:r>
            <w:bookmarkEnd w:id="7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Озон</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5" w:name="sub_1226"/>
            <w:r w:rsidRPr="001064BA">
              <w:t>1.2.26.</w:t>
            </w:r>
            <w:bookmarkEnd w:id="7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Оксиды органические и </w:t>
            </w:r>
            <w:r w:rsidRPr="001064BA">
              <w:lastRenderedPageBreak/>
              <w:t>перекиси: эпоксиэтан</w:t>
            </w:r>
            <w:r w:rsidRPr="001064BA">
              <w:pict>
                <v:shape id="_x0000_i1099" type="#_x0000_t75" style="width:15pt;height:19.5pt">
                  <v:imagedata r:id="rId84" o:title=""/>
                </v:shape>
              </w:pict>
            </w:r>
            <w:r w:rsidRPr="001064BA">
              <w:t xml:space="preserve"> (этилена оксид), 1,2-эпоксипропан (пропилена окись), (хлорметил) оксиран</w:t>
            </w:r>
            <w:r w:rsidRPr="001064BA">
              <w:pict>
                <v:shape id="_x0000_i1100" type="#_x0000_t75" style="width:16pt;height:19.5pt">
                  <v:imagedata r:id="rId85" o:title=""/>
                </v:shape>
              </w:pict>
            </w:r>
            <w:r w:rsidRPr="001064BA">
              <w:t xml:space="preserve"> (эпихлоргидрин)</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lastRenderedPageBreak/>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*билирубин</w:t>
            </w:r>
          </w:p>
          <w:p w:rsidR="00F22A61" w:rsidRPr="001064BA" w:rsidRDefault="00F22A61">
            <w:pPr>
              <w:pStyle w:val="ab"/>
            </w:pPr>
            <w:r w:rsidRPr="001064BA">
              <w:lastRenderedPageBreak/>
              <w:t>*АЛТ, ACT</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внутренних органов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Хронические рецидивирующие заболевания кожи с частотой </w:t>
            </w:r>
            <w:r w:rsidRPr="001064BA">
              <w:lastRenderedPageBreak/>
              <w:t>обострения 4 раза и более за календарный год.</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6" w:name="sub_1227"/>
            <w:r w:rsidRPr="001064BA">
              <w:lastRenderedPageBreak/>
              <w:t>1.2.27.</w:t>
            </w:r>
            <w:bookmarkEnd w:id="7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Олово и его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 Дерматовенеролог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и кожи.</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7" w:name="sub_1228"/>
            <w:r w:rsidRPr="001064BA">
              <w:t>1.2.28.</w:t>
            </w:r>
            <w:bookmarkEnd w:id="7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Платиновые металлы и их соединения: рутений, родий, палладий</w:t>
            </w:r>
            <w:r w:rsidRPr="001064BA">
              <w:pict>
                <v:shape id="_x0000_i1101" type="#_x0000_t75" style="width:10.5pt;height:19.5pt">
                  <v:imagedata r:id="rId86" o:title=""/>
                </v:shape>
              </w:pict>
            </w:r>
            <w:r w:rsidRPr="001064BA">
              <w:t>, диАммоний дихлорпалладий</w:t>
            </w:r>
            <w:r w:rsidRPr="001064BA">
              <w:pict>
                <v:shape id="_x0000_i1102" type="#_x0000_t75" style="width:10.5pt;height:19.5pt">
                  <v:imagedata r:id="rId87" o:title=""/>
                </v:shape>
              </w:pict>
            </w:r>
            <w:r w:rsidRPr="001064BA">
              <w:t>, осмий, иридий, платина, диАммоний гексахлорплатинат</w:t>
            </w:r>
            <w:r w:rsidRPr="001064BA">
              <w:pict>
                <v:shape id="_x0000_i1103" type="#_x0000_t75" style="width:10.5pt;height:19.5pt">
                  <v:imagedata r:id="rId88"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Заболевания переднего отрезка глаза дистрофического и аллергического характера.</w:t>
            </w:r>
          </w:p>
          <w:p w:rsidR="00F22A61" w:rsidRPr="001064BA" w:rsidRDefault="00F22A61">
            <w:pPr>
              <w:pStyle w:val="ab"/>
            </w:pPr>
            <w:r w:rsidRPr="001064BA">
              <w:t xml:space="preserve">Хронические рецидивирующие </w:t>
            </w:r>
            <w:r w:rsidRPr="001064BA">
              <w:lastRenderedPageBreak/>
              <w:t>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8" w:name="sub_1229"/>
            <w:r w:rsidRPr="001064BA">
              <w:lastRenderedPageBreak/>
              <w:t>1.2.29.</w:t>
            </w:r>
            <w:bookmarkEnd w:id="7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Ртуть</w:t>
            </w:r>
            <w:r w:rsidRPr="001064BA">
              <w:pict>
                <v:shape id="_x0000_i1104" type="#_x0000_t75" style="width:9.5pt;height:19.5pt">
                  <v:imagedata r:id="rId89" o:title=""/>
                </v:shape>
              </w:pict>
            </w:r>
            <w:r w:rsidRPr="001064BA">
              <w:t xml:space="preserve"> и ее соединения: ртуть</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Стоматолог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Ртуть в моче</w:t>
            </w:r>
          </w:p>
          <w:p w:rsidR="00F22A61" w:rsidRPr="001064BA" w:rsidRDefault="00F22A61">
            <w:pPr>
              <w:pStyle w:val="ab"/>
            </w:pPr>
            <w:r w:rsidRPr="001064BA">
              <w:t>*психологическое тестирование</w:t>
            </w:r>
          </w:p>
          <w:p w:rsidR="00F22A61" w:rsidRPr="001064BA" w:rsidRDefault="00F22A61">
            <w:pPr>
              <w:pStyle w:val="ab"/>
            </w:pPr>
            <w:r w:rsidRPr="001064BA">
              <w:t>*ЭЭГ</w:t>
            </w:r>
          </w:p>
          <w:p w:rsidR="00F22A61" w:rsidRPr="001064BA" w:rsidRDefault="00F22A61">
            <w:pPr>
              <w:pStyle w:val="ab"/>
            </w:pPr>
            <w:r w:rsidRPr="001064BA">
              <w:t>*биомикроскопия переднего отрезка и хрусталика глаза *тонометрия</w:t>
            </w:r>
          </w:p>
          <w:p w:rsidR="00F22A61" w:rsidRPr="001064BA" w:rsidRDefault="00F22A61">
            <w:pPr>
              <w:pStyle w:val="ab"/>
            </w:pPr>
            <w:r w:rsidRPr="001064BA">
              <w:t>*периметрия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центральной и периферической нервной системы.</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Болезни зубов и челюстей (хронический гингивит, стоматит, пародонтит).</w:t>
            </w:r>
          </w:p>
          <w:p w:rsidR="00F22A61" w:rsidRPr="001064BA" w:rsidRDefault="00F22A61">
            <w:pPr>
              <w:pStyle w:val="ab"/>
            </w:pPr>
            <w:r w:rsidRPr="001064BA">
              <w:t>Катаракта.</w:t>
            </w:r>
          </w:p>
          <w:p w:rsidR="00F22A61" w:rsidRPr="001064BA" w:rsidRDefault="00F22A61">
            <w:pPr>
              <w:pStyle w:val="ab"/>
            </w:pPr>
            <w:r w:rsidRPr="001064BA">
              <w:t>Глаукома.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79" w:name="sub_1230"/>
            <w:r w:rsidRPr="001064BA">
              <w:t>1.2.30.</w:t>
            </w:r>
            <w:bookmarkEnd w:id="7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Свинец,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0" w:name="sub_12301"/>
            <w:r w:rsidRPr="001064BA">
              <w:t>1.2.30.1.</w:t>
            </w:r>
            <w:bookmarkEnd w:id="8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свинец и его неорганические соединения</w:t>
            </w:r>
            <w:r w:rsidRPr="001064BA">
              <w:pict>
                <v:shape id="_x0000_i1105" type="#_x0000_t75" style="width:9.5pt;height:19.5pt">
                  <v:imagedata r:id="rId90"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Отоларинголог</w:t>
            </w:r>
          </w:p>
          <w:p w:rsidR="00F22A61" w:rsidRPr="001064BA" w:rsidRDefault="00F22A61">
            <w:pPr>
              <w:pStyle w:val="ab"/>
            </w:pPr>
            <w:r w:rsidRPr="001064BA">
              <w:t>*Офтальмолог</w:t>
            </w:r>
          </w:p>
          <w:p w:rsidR="00F22A61" w:rsidRPr="001064BA" w:rsidRDefault="00F22A61">
            <w:pPr>
              <w:pStyle w:val="ab"/>
            </w:pPr>
            <w:r w:rsidRPr="001064BA">
              <w:t>*Стоматолог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АЛК или КП в моче</w:t>
            </w:r>
          </w:p>
          <w:p w:rsidR="00F22A61" w:rsidRPr="001064BA" w:rsidRDefault="00F22A61">
            <w:pPr>
              <w:pStyle w:val="ab"/>
            </w:pPr>
            <w:r w:rsidRPr="001064BA">
              <w:t>*свинец в крови</w:t>
            </w:r>
          </w:p>
          <w:p w:rsidR="00F22A61" w:rsidRPr="001064BA" w:rsidRDefault="00F22A61">
            <w:pPr>
              <w:pStyle w:val="ab"/>
            </w:pPr>
            <w:r w:rsidRPr="001064BA">
              <w:t>*офтальмоскопия глазного дна</w:t>
            </w:r>
          </w:p>
          <w:p w:rsidR="00F22A61" w:rsidRPr="001064BA" w:rsidRDefault="00F22A61">
            <w:pPr>
              <w:pStyle w:val="ab"/>
            </w:pPr>
            <w:r w:rsidRPr="001064BA">
              <w:t>*ЭНМГ</w:t>
            </w:r>
          </w:p>
          <w:p w:rsidR="00F22A61" w:rsidRPr="001064BA" w:rsidRDefault="00F22A61">
            <w:pPr>
              <w:pStyle w:val="ab"/>
            </w:pPr>
            <w:r w:rsidRPr="001064BA">
              <w:t>*ЭЭГ</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Содержание гемоглобина менее 130 г/л у мужчин и менее 120 г/л у женщин.</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Полинейропатии.</w:t>
            </w:r>
          </w:p>
          <w:p w:rsidR="00F22A61" w:rsidRPr="001064BA" w:rsidRDefault="00F22A61">
            <w:pPr>
              <w:pStyle w:val="ab"/>
            </w:pPr>
            <w:r w:rsidRPr="001064BA">
              <w:t>Хронические заболевания печени.</w:t>
            </w:r>
          </w:p>
          <w:p w:rsidR="00F22A61" w:rsidRPr="001064BA" w:rsidRDefault="00F22A61">
            <w:pPr>
              <w:pStyle w:val="ab"/>
            </w:pPr>
            <w:r w:rsidRPr="001064BA">
              <w:t>Нейросенсорная тугоухость.</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1" w:name="sub_12302"/>
            <w:r w:rsidRPr="001064BA">
              <w:t>1.2.30.2.</w:t>
            </w:r>
            <w:bookmarkEnd w:id="8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свинца органические соединения: тетраэтилсвинец, 1,4-дигидрооксибензол свинец аддукт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*Стоматолог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 xml:space="preserve">*офтальмоскопия </w:t>
            </w:r>
            <w:r w:rsidRPr="001064BA">
              <w:lastRenderedPageBreak/>
              <w:t>глазного дна</w:t>
            </w:r>
          </w:p>
          <w:p w:rsidR="00F22A61" w:rsidRPr="001064BA" w:rsidRDefault="00F22A61">
            <w:pPr>
              <w:pStyle w:val="ab"/>
            </w:pPr>
            <w:r w:rsidRPr="001064BA">
              <w:t>*ЭНМГ</w:t>
            </w:r>
          </w:p>
          <w:p w:rsidR="00F22A61" w:rsidRPr="001064BA" w:rsidRDefault="00F22A61">
            <w:pPr>
              <w:pStyle w:val="ab"/>
            </w:pPr>
            <w:r w:rsidRPr="001064BA">
              <w:t>*ЭЭГ</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Выраженные расстройства вегетативной (автономной) нервной системы.</w:t>
            </w:r>
          </w:p>
          <w:p w:rsidR="00F22A61" w:rsidRPr="001064BA" w:rsidRDefault="00F22A61">
            <w:pPr>
              <w:pStyle w:val="ab"/>
            </w:pPr>
            <w:r w:rsidRPr="001064BA">
              <w:t>Полинейропатии.</w:t>
            </w:r>
          </w:p>
          <w:p w:rsidR="00F22A61" w:rsidRPr="001064BA" w:rsidRDefault="00F22A61">
            <w:pPr>
              <w:pStyle w:val="ab"/>
            </w:pPr>
            <w:r w:rsidRPr="001064BA">
              <w:t xml:space="preserve">Содержание гемоглобина менее 130 г/л у мужчин и менее 120 г/л у </w:t>
            </w:r>
            <w:r w:rsidRPr="001064BA">
              <w:lastRenderedPageBreak/>
              <w:t>женщин.</w:t>
            </w:r>
          </w:p>
          <w:p w:rsidR="00F22A61" w:rsidRPr="001064BA" w:rsidRDefault="00F22A61">
            <w:pPr>
              <w:pStyle w:val="ab"/>
            </w:pPr>
            <w:r w:rsidRPr="001064BA">
              <w:t>Хронические заболевания центральной и периферической нервной системы.</w:t>
            </w:r>
          </w:p>
          <w:p w:rsidR="00F22A61" w:rsidRPr="001064BA" w:rsidRDefault="00F22A61">
            <w:pPr>
              <w:pStyle w:val="ab"/>
            </w:pPr>
            <w:r w:rsidRPr="001064BA">
              <w:t>Хронические заболевания печени.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2" w:name="sub_1231"/>
            <w:r w:rsidRPr="001064BA">
              <w:lastRenderedPageBreak/>
              <w:t>1.2.31.</w:t>
            </w:r>
            <w:bookmarkEnd w:id="8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Селен, теллур и их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Хроническая обструктивная болезнь легких с частотой обострения 2 раза и более за календарный год.</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3" w:name="sub_1232"/>
            <w:r w:rsidRPr="001064BA">
              <w:t>1.2.32.</w:t>
            </w:r>
            <w:bookmarkEnd w:id="8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Сера и ее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4" w:name="sub_12321"/>
            <w:r w:rsidRPr="001064BA">
              <w:t>1.2.32.1.</w:t>
            </w:r>
            <w:bookmarkEnd w:id="8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серы оксиды, кислоты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 xml:space="preserve">Хронические заболевания переднего отрезка глаза (век, конъюнктивы, роговицы, слезовыводящих путей) с </w:t>
            </w:r>
            <w:r w:rsidRPr="001064BA">
              <w:lastRenderedPageBreak/>
              <w:t>частотой обострения 3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5" w:name="sub_12322"/>
            <w:r w:rsidRPr="001064BA">
              <w:lastRenderedPageBreak/>
              <w:t>1.2.32.2.</w:t>
            </w:r>
            <w:bookmarkEnd w:id="8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дигидросульфид (сероводород) дигидросульфид (сероводород) смесь с углеводородами </w:t>
            </w:r>
            <w:r w:rsidRPr="001064BA">
              <w:pict>
                <v:shape id="_x0000_i1106" type="#_x0000_t75" style="width:27pt;height:19.5pt">
                  <v:imagedata r:id="rId91"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 с частотой обострения 3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Полинейропатии.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6" w:name="sub_12323"/>
            <w:r w:rsidRPr="001064BA">
              <w:t>1.2.32.3.</w:t>
            </w:r>
            <w:bookmarkEnd w:id="8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углерод дисульфид</w:t>
            </w:r>
            <w:r w:rsidRPr="001064BA">
              <w:pict>
                <v:shape id="_x0000_i1107" type="#_x0000_t75" style="width:9.5pt;height:19.5pt">
                  <v:imagedata r:id="rId92" o:title=""/>
                </v:shape>
              </w:pict>
            </w:r>
            <w:r w:rsidRPr="001064BA">
              <w:t xml:space="preserve"> (сероуглерод)</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Стоматолог</w:t>
            </w:r>
          </w:p>
          <w:p w:rsidR="00F22A61" w:rsidRPr="001064BA" w:rsidRDefault="00F22A61">
            <w:pPr>
              <w:pStyle w:val="ab"/>
            </w:pPr>
            <w:r w:rsidRPr="001064BA">
              <w:lastRenderedPageBreak/>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*Психологическое тестирование</w:t>
            </w:r>
          </w:p>
          <w:p w:rsidR="00F22A61" w:rsidRPr="001064BA" w:rsidRDefault="00F22A61">
            <w:pPr>
              <w:pStyle w:val="ab"/>
            </w:pPr>
            <w:r w:rsidRPr="001064BA">
              <w:t>*ЭЭГ</w:t>
            </w:r>
          </w:p>
          <w:p w:rsidR="00F22A61" w:rsidRPr="001064BA" w:rsidRDefault="00F22A61">
            <w:pPr>
              <w:pStyle w:val="ab"/>
            </w:pPr>
            <w:r w:rsidRPr="001064BA">
              <w:lastRenderedPageBreak/>
              <w:t>*ЭНМГ</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Заболевания, препятствующие работе в противогазе: гипертоническая болезнь любой </w:t>
            </w:r>
            <w:r w:rsidRPr="001064BA">
              <w:lastRenderedPageBreak/>
              <w:t>стадии и степени; ишемическая болезнь, хронические болезни сердца и перикарда, даже при наличии компенсации; болезни органов дыхания любой степени выраженности; болезни зубов, полости рта, отсутствие зубов, мешающее захватыванию загубника, наличие съемных протезов, анкилозы и контрактуры нижней челюсти, челюстной артрит; деформация грудной клетки, вызывающая нарушение дыхания; искривление носовой перегородки с нарушением функции носового дыхания; хронический евстахиит.</w:t>
            </w:r>
          </w:p>
          <w:p w:rsidR="00F22A61" w:rsidRPr="001064BA" w:rsidRDefault="00F22A61">
            <w:pPr>
              <w:pStyle w:val="ab"/>
            </w:pPr>
            <w:r w:rsidRPr="001064BA">
              <w:t>Полинейропатии.</w:t>
            </w:r>
          </w:p>
          <w:p w:rsidR="00F22A61" w:rsidRPr="001064BA" w:rsidRDefault="00F22A61">
            <w:pPr>
              <w:pStyle w:val="ab"/>
            </w:pPr>
            <w:r w:rsidRPr="001064BA">
              <w:t>Невротические, связанные со стрессом и соматоформные расстройства.</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7" w:name="sub_12324"/>
            <w:r w:rsidRPr="001064BA">
              <w:lastRenderedPageBreak/>
              <w:t>1.2.32.4.</w:t>
            </w:r>
            <w:bookmarkEnd w:id="8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тиолы (меркаптаны): метантиол (метилмеркаптан), </w:t>
            </w:r>
            <w:r w:rsidRPr="001064BA">
              <w:lastRenderedPageBreak/>
              <w:t>этантиол (этилмеркаптан)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lastRenderedPageBreak/>
              <w:t>*Дерматовенеролог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*биомикроскопия переднего отрезка глаз</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 xml:space="preserve">Тотальные дистрофические заболевания верхних </w:t>
            </w:r>
            <w:r w:rsidRPr="001064BA">
              <w:lastRenderedPageBreak/>
              <w:t>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8" w:name="sub_12325"/>
            <w:r w:rsidRPr="001064BA">
              <w:lastRenderedPageBreak/>
              <w:t>1.2.32.5.</w:t>
            </w:r>
            <w:bookmarkEnd w:id="8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триметилтиопероксидикарбондиамид</w:t>
            </w:r>
            <w:r w:rsidRPr="001064BA">
              <w:pict>
                <v:shape id="_x0000_i1108" type="#_x0000_t75" style="width:10.5pt;height:19.5pt">
                  <v:imagedata r:id="rId93" o:title=""/>
                </v:shape>
              </w:pict>
            </w:r>
            <w:r w:rsidRPr="001064BA">
              <w:t xml:space="preserve"> (тиурам Д)</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*билирубин, АЛТ, ACT</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и кожи.</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89" w:name="sub_1233"/>
            <w:r w:rsidRPr="001064BA">
              <w:t>1.2.33.</w:t>
            </w:r>
            <w:bookmarkEnd w:id="8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Спирты,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0" w:name="sub_12331"/>
            <w:r w:rsidRPr="001064BA">
              <w:t>1.2.33.1.</w:t>
            </w:r>
            <w:bookmarkEnd w:id="9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алифатические одно- и многоатомные, ароматические и их производные: этанол, бутан-1-ол, бутан-2-ол, бутанол, пропан-1-ол, пропан-2-ол, 2-(Проп-2-енокси) этанол, </w:t>
            </w:r>
            <w:r w:rsidRPr="001064BA">
              <w:lastRenderedPageBreak/>
              <w:t>2-этоксиэтанол</w:t>
            </w:r>
            <w:r w:rsidRPr="001064BA">
              <w:pict>
                <v:shape id="_x0000_i1109" type="#_x0000_t75" style="width:9.5pt;height:19.5pt">
                  <v:imagedata r:id="rId94" o:title=""/>
                </v:shape>
              </w:pict>
            </w:r>
            <w:r w:rsidRPr="001064BA">
              <w:t>, бензилкарбинол</w:t>
            </w:r>
            <w:r w:rsidRPr="001064BA">
              <w:pict>
                <v:shape id="_x0000_i1110" type="#_x0000_t75" style="width:9.5pt;height:19.5pt">
                  <v:imagedata r:id="rId95" o:title=""/>
                </v:shape>
              </w:pict>
            </w:r>
            <w:r w:rsidRPr="001064BA">
              <w:t>, этан-1,2-диол (этиленгликоль), пропан-2-диол (пропиленгликоль)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*офтальмоскопия глазного дна</w:t>
            </w:r>
          </w:p>
          <w:p w:rsidR="00F22A61" w:rsidRPr="001064BA" w:rsidRDefault="00F22A61">
            <w:pPr>
              <w:pStyle w:val="ab"/>
            </w:pPr>
            <w:r w:rsidRPr="001064BA">
              <w:t>*психологическое тестирование</w:t>
            </w:r>
          </w:p>
          <w:p w:rsidR="00F22A61" w:rsidRPr="001064BA" w:rsidRDefault="00F22A61">
            <w:pPr>
              <w:pStyle w:val="ab"/>
            </w:pPr>
            <w:r w:rsidRPr="001064BA">
              <w:t>*ЭЭГ</w:t>
            </w:r>
          </w:p>
          <w:p w:rsidR="00F22A61" w:rsidRPr="001064BA" w:rsidRDefault="00F22A61">
            <w:pPr>
              <w:pStyle w:val="ab"/>
            </w:pPr>
            <w:r w:rsidRPr="001064BA">
              <w:t>*ЭНМГ</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Полинейропатии.</w:t>
            </w:r>
          </w:p>
          <w:p w:rsidR="00F22A61" w:rsidRPr="001064BA" w:rsidRDefault="00F22A61">
            <w:pPr>
              <w:pStyle w:val="ab"/>
            </w:pPr>
            <w:r w:rsidRPr="001064BA">
              <w:t xml:space="preserve">Хронические заболевания переднего отрезка глаз (век, конъюнктивы, роговицы, слезовыводящих путей) с </w:t>
            </w:r>
            <w:r w:rsidRPr="001064BA">
              <w:lastRenderedPageBreak/>
              <w:t>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1" w:name="sub_12332"/>
            <w:r w:rsidRPr="001064BA">
              <w:lastRenderedPageBreak/>
              <w:t>1.2.33.2.</w:t>
            </w:r>
            <w:bookmarkEnd w:id="9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метанол</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Офтальмоскопия глазного дна</w:t>
            </w:r>
          </w:p>
          <w:p w:rsidR="00F22A61" w:rsidRPr="001064BA" w:rsidRDefault="00F22A61">
            <w:pPr>
              <w:pStyle w:val="ab"/>
            </w:pPr>
            <w:r w:rsidRPr="001064BA">
              <w:t>Поля зрения</w:t>
            </w:r>
          </w:p>
          <w:p w:rsidR="00F22A61" w:rsidRPr="001064BA" w:rsidRDefault="00F22A61">
            <w:pPr>
              <w:pStyle w:val="ab"/>
            </w:pPr>
            <w:r w:rsidRPr="001064BA">
              <w:t>Острота зрения</w:t>
            </w:r>
          </w:p>
          <w:p w:rsidR="00F22A61" w:rsidRPr="001064BA" w:rsidRDefault="00F22A61">
            <w:pPr>
              <w:pStyle w:val="ab"/>
            </w:pPr>
            <w:r w:rsidRPr="001064BA">
              <w:t>*Психологическое тестирование</w:t>
            </w:r>
          </w:p>
          <w:p w:rsidR="00F22A61" w:rsidRPr="001064BA" w:rsidRDefault="00F22A61">
            <w:pPr>
              <w:pStyle w:val="ab"/>
            </w:pPr>
            <w:r w:rsidRPr="001064BA">
              <w:t>*ЭЭГ</w:t>
            </w:r>
          </w:p>
          <w:p w:rsidR="00F22A61" w:rsidRPr="001064BA" w:rsidRDefault="00F22A61">
            <w:pPr>
              <w:pStyle w:val="ab"/>
            </w:pPr>
            <w:r w:rsidRPr="001064BA">
              <w:t>*ЭНМГ</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Полинейропатии.</w:t>
            </w:r>
          </w:p>
          <w:p w:rsidR="00F22A61" w:rsidRPr="001064BA" w:rsidRDefault="00F22A61">
            <w:pPr>
              <w:pStyle w:val="ab"/>
            </w:pPr>
            <w:r w:rsidRPr="001064BA">
              <w:t>Заболевания зрительного нерва и сетчатки.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2" w:name="sub_1234"/>
            <w:r w:rsidRPr="001064BA">
              <w:t>1.2.34.</w:t>
            </w:r>
            <w:bookmarkEnd w:id="9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Сурьма</w:t>
            </w:r>
            <w:r w:rsidRPr="001064BA">
              <w:pict>
                <v:shape id="_x0000_i1111" type="#_x0000_t75" style="width:16pt;height:19.5pt">
                  <v:imagedata r:id="rId96" o:title=""/>
                </v:shape>
              </w:pict>
            </w:r>
            <w:r w:rsidRPr="001064BA">
              <w:t xml:space="preserve"> и ее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*Уролог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кожи.</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3" w:name="sub_1235"/>
            <w:r w:rsidRPr="001064BA">
              <w:t>1.2.35.</w:t>
            </w:r>
            <w:bookmarkEnd w:id="9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Таллий, индий, галлий и их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lastRenderedPageBreak/>
              <w:t>*рентгенография грудной клетки в двух проекциях 1 раз в 2 года</w:t>
            </w:r>
          </w:p>
          <w:p w:rsidR="00F22A61" w:rsidRPr="001064BA" w:rsidRDefault="00F22A61">
            <w:pPr>
              <w:pStyle w:val="ab"/>
            </w:pPr>
            <w:r w:rsidRPr="001064BA">
              <w:t>*билирубин, АСТ, АЛТ</w:t>
            </w:r>
          </w:p>
          <w:p w:rsidR="00F22A61" w:rsidRPr="001064BA" w:rsidRDefault="00F22A61">
            <w:pPr>
              <w:pStyle w:val="ab"/>
            </w:pPr>
            <w:r w:rsidRPr="001064BA">
              <w:t>*ГГТП</w:t>
            </w:r>
          </w:p>
          <w:p w:rsidR="00F22A61" w:rsidRPr="001064BA" w:rsidRDefault="00F22A61">
            <w:pPr>
              <w:pStyle w:val="ab"/>
            </w:pPr>
            <w:r w:rsidRPr="001064BA">
              <w:t>*ЭЭГ</w:t>
            </w:r>
          </w:p>
          <w:p w:rsidR="00F22A61" w:rsidRPr="001064BA" w:rsidRDefault="00F22A61">
            <w:pPr>
              <w:pStyle w:val="ab"/>
            </w:pPr>
            <w:r w:rsidRPr="001064BA">
              <w:t>*ЭНМГ</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Полинейропатии.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 xml:space="preserve">Тотальные дистрофические и </w:t>
            </w:r>
            <w:r w:rsidRPr="001064BA">
              <w:lastRenderedPageBreak/>
              <w:t>аллергические заболевания верхних дыхательных путей.</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Хронические рецидивирующие заболевания кожи и ее придатков с частотой обострения 4 раза и более за календарный год.</w:t>
            </w:r>
          </w:p>
          <w:p w:rsidR="00F22A61" w:rsidRPr="001064BA" w:rsidRDefault="00F22A61">
            <w:pPr>
              <w:pStyle w:val="ab"/>
            </w:pPr>
            <w:r w:rsidRPr="001064BA">
              <w:t>Искривления носовой перегородки, препятствующие носовому дыханию.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4" w:name="sub_1236"/>
            <w:r w:rsidRPr="001064BA">
              <w:lastRenderedPageBreak/>
              <w:t>1.2.36.</w:t>
            </w:r>
            <w:bookmarkEnd w:id="9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Титан, цирконий, гафний, германий и их соединения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и переднего отрезка глаза.</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5" w:name="sub_1237"/>
            <w:r w:rsidRPr="001064BA">
              <w:t>1.2.37.</w:t>
            </w:r>
            <w:bookmarkEnd w:id="9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Углерод оксид</w:t>
            </w:r>
            <w:r w:rsidRPr="001064BA">
              <w:pict>
                <v:shape id="_x0000_i1112" type="#_x0000_t75" style="width:9.5pt;height:19.5pt">
                  <v:imagedata r:id="rId9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Карбоксигемоглобин</w:t>
            </w:r>
          </w:p>
          <w:p w:rsidR="00F22A61" w:rsidRPr="001064BA" w:rsidRDefault="00F22A61">
            <w:pPr>
              <w:pStyle w:val="ab"/>
            </w:pPr>
            <w:r w:rsidRPr="001064BA">
              <w:t>*ретикулоциты</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Заболевания периферической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6" w:name="sub_1238"/>
            <w:r w:rsidRPr="001064BA">
              <w:t>1.2.38.</w:t>
            </w:r>
            <w:bookmarkEnd w:id="9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Углеводороды ароматические: бензол</w:t>
            </w:r>
            <w:r w:rsidRPr="001064BA">
              <w:pict>
                <v:shape id="_x0000_i1113" type="#_x0000_t75" style="width:15pt;height:19.5pt">
                  <v:imagedata r:id="rId98" o:title=""/>
                </v:shape>
              </w:pict>
            </w:r>
            <w:r w:rsidRPr="001064BA">
              <w:t xml:space="preserve"> и его производные: (толуол</w:t>
            </w:r>
            <w:r w:rsidRPr="001064BA">
              <w:pict>
                <v:shape id="_x0000_i1114" type="#_x0000_t75" style="width:9.5pt;height:19.5pt">
                  <v:imagedata r:id="rId99" o:title=""/>
                </v:shape>
              </w:pict>
            </w:r>
            <w:r w:rsidRPr="001064BA">
              <w:t>, ксилол</w:t>
            </w:r>
            <w:r w:rsidRPr="001064BA">
              <w:pict>
                <v:shape id="_x0000_i1115" type="#_x0000_t75" style="width:9.5pt;height:19.5pt">
                  <v:imagedata r:id="rId100" o:title=""/>
                </v:shape>
              </w:pict>
            </w:r>
            <w:r w:rsidRPr="001064BA">
              <w:t xml:space="preserve">, стирол и </w:t>
            </w:r>
            <w:r w:rsidRPr="001064BA">
              <w:lastRenderedPageBreak/>
              <w:t>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lastRenderedPageBreak/>
              <w:t>*Уролог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Ретикулоциты</w:t>
            </w:r>
          </w:p>
          <w:p w:rsidR="00F22A61" w:rsidRPr="001064BA" w:rsidRDefault="00F22A61">
            <w:pPr>
              <w:pStyle w:val="ab"/>
            </w:pPr>
            <w:r w:rsidRPr="001064BA">
              <w:t>Эритроциты с *базофильной зернистостью</w:t>
            </w:r>
          </w:p>
          <w:p w:rsidR="00F22A61" w:rsidRPr="001064BA" w:rsidRDefault="00F22A61">
            <w:pPr>
              <w:pStyle w:val="ab"/>
            </w:pPr>
            <w:r w:rsidRPr="001064BA">
              <w:lastRenderedPageBreak/>
              <w:t>билирубин</w:t>
            </w:r>
          </w:p>
          <w:p w:rsidR="00F22A61" w:rsidRPr="001064BA" w:rsidRDefault="00F22A61">
            <w:pPr>
              <w:pStyle w:val="ab"/>
            </w:pPr>
            <w:r w:rsidRPr="001064BA">
              <w:t>АЛТ, ACT</w:t>
            </w:r>
          </w:p>
          <w:p w:rsidR="00F22A61" w:rsidRPr="001064BA" w:rsidRDefault="00F22A61">
            <w:pPr>
              <w:pStyle w:val="ab"/>
            </w:pPr>
            <w:r w:rsidRPr="001064BA">
              <w:t>*ГГТП</w:t>
            </w:r>
          </w:p>
          <w:p w:rsidR="00F22A61" w:rsidRPr="001064BA" w:rsidRDefault="00F22A61">
            <w:pPr>
              <w:pStyle w:val="ab"/>
            </w:pPr>
            <w:r w:rsidRPr="001064BA">
              <w:t>*Психологическое тестирование</w:t>
            </w:r>
          </w:p>
          <w:p w:rsidR="00F22A61" w:rsidRPr="001064BA" w:rsidRDefault="00F22A61">
            <w:pPr>
              <w:pStyle w:val="ab"/>
            </w:pPr>
            <w:r w:rsidRPr="001064BA">
              <w:t>*ЭЭГ, *ЭНМГ</w:t>
            </w:r>
          </w:p>
          <w:p w:rsidR="00F22A61" w:rsidRPr="001064BA" w:rsidRDefault="00F22A61">
            <w:pPr>
              <w:pStyle w:val="ab"/>
            </w:pPr>
            <w:r w:rsidRPr="001064BA">
              <w:t>*биомикроскопия сред глаза</w:t>
            </w:r>
          </w:p>
          <w:p w:rsidR="00F22A61" w:rsidRPr="001064BA" w:rsidRDefault="00F22A61">
            <w:pPr>
              <w:pStyle w:val="ab"/>
            </w:pPr>
            <w:r w:rsidRPr="001064BA">
              <w:t>*УЗИ внутренних органов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На работу, связанную с производством бензола, женщины не допускаются.</w:t>
            </w:r>
          </w:p>
          <w:p w:rsidR="00F22A61" w:rsidRPr="001064BA" w:rsidRDefault="00F22A61">
            <w:pPr>
              <w:pStyle w:val="ab"/>
            </w:pPr>
            <w:r w:rsidRPr="001064BA">
              <w:t xml:space="preserve">Содержание гемоглобина менее </w:t>
            </w:r>
            <w:r w:rsidRPr="001064BA">
              <w:lastRenderedPageBreak/>
              <w:t xml:space="preserve">130 г/л у мужчин и менее 120 г/л у женщин; лейкоцитов менее </w:t>
            </w:r>
            <w:r w:rsidRPr="001064BA">
              <w:pict>
                <v:shape id="_x0000_i1116" type="#_x0000_t75" style="width:42.5pt;height:19.5pt">
                  <v:imagedata r:id="rId101" o:title=""/>
                </v:shape>
              </w:pict>
            </w:r>
            <w:r w:rsidRPr="001064BA">
              <w:t> в/л, тромбоцитов менее 180000.</w:t>
            </w:r>
          </w:p>
          <w:p w:rsidR="00F22A61" w:rsidRPr="001064BA" w:rsidRDefault="00F22A61">
            <w:pPr>
              <w:pStyle w:val="ab"/>
            </w:pPr>
            <w:r w:rsidRPr="001064BA">
              <w:t>Полинейропатии.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Доброкачественные новообразования половой сферы, склонные к перерождению (при работе с бензолом).</w:t>
            </w:r>
          </w:p>
          <w:p w:rsidR="00F22A61" w:rsidRPr="001064BA" w:rsidRDefault="00F22A61">
            <w:pPr>
              <w:pStyle w:val="ab"/>
            </w:pPr>
            <w:r w:rsidRPr="001064BA">
              <w:t>Нарушения менструальной функции, сопровождающиеся дисфункциональными маточными кровотечениями.</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7" w:name="sub_1239"/>
            <w:r w:rsidRPr="001064BA">
              <w:lastRenderedPageBreak/>
              <w:t>1.2.39.</w:t>
            </w:r>
            <w:bookmarkEnd w:id="9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Углеводородов ароматических амино- и нитросоединения и их производные: аминобензол (анилин), м-, п-толуидин, N-метиламинобензол (метилаланин), аминонитробензолы; </w:t>
            </w:r>
            <w:r w:rsidRPr="001064BA">
              <w:lastRenderedPageBreak/>
              <w:t>нитрохлорбензолы, нитро-, аминофенолы, 2-метил-1,3,5-тринитробензол (тринитротолуол), диаминобензолы</w:t>
            </w:r>
            <w:r w:rsidRPr="001064BA">
              <w:pict>
                <v:shape id="_x0000_i1117" type="#_x0000_t75" style="width:10.5pt;height:19.5pt">
                  <v:imagedata r:id="rId102" o:title=""/>
                </v:shape>
              </w:pict>
            </w:r>
            <w:r w:rsidRPr="001064BA">
              <w:t xml:space="preserve"> (фенилен-диамины), 1-амино-3-хлорбензолол, 1-амино-4-хлорбензол (хлоранилины), аминодиметилбензол (ксилидин)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Эритроциты с базофильной зернистостью</w:t>
            </w:r>
          </w:p>
          <w:p w:rsidR="00F22A61" w:rsidRPr="001064BA" w:rsidRDefault="00F22A61">
            <w:pPr>
              <w:pStyle w:val="ab"/>
            </w:pPr>
            <w:r w:rsidRPr="001064BA">
              <w:t>Билирубин</w:t>
            </w:r>
          </w:p>
          <w:p w:rsidR="00F22A61" w:rsidRPr="001064BA" w:rsidRDefault="00F22A61">
            <w:pPr>
              <w:pStyle w:val="ab"/>
            </w:pPr>
            <w:r w:rsidRPr="001064BA">
              <w:t>*АЛТ, АСТ, ГГТП</w:t>
            </w:r>
          </w:p>
          <w:p w:rsidR="00F22A61" w:rsidRPr="001064BA" w:rsidRDefault="00F22A61">
            <w:pPr>
              <w:pStyle w:val="ab"/>
            </w:pPr>
            <w:r w:rsidRPr="001064BA">
              <w:t>*биомикроскопия сред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Содержание гемоглобина менее 130 г/л у мужчин и менее 120 г/л у женщин.</w:t>
            </w:r>
          </w:p>
          <w:p w:rsidR="00F22A61" w:rsidRPr="001064BA" w:rsidRDefault="00F22A61">
            <w:pPr>
              <w:pStyle w:val="ab"/>
            </w:pPr>
            <w:r w:rsidRPr="001064BA">
              <w:t>Катаракта (при работе с нитропроизводными толуола).</w:t>
            </w:r>
          </w:p>
          <w:p w:rsidR="00F22A61" w:rsidRPr="001064BA" w:rsidRDefault="00F22A61">
            <w:pPr>
              <w:pStyle w:val="ab"/>
            </w:pPr>
            <w:r w:rsidRPr="001064BA">
              <w:t xml:space="preserve">Заболевания гепатобилиарной системы тяжелого течения часто рецидивирующие (более 2 раз за </w:t>
            </w:r>
            <w:r w:rsidRPr="001064BA">
              <w:lastRenderedPageBreak/>
              <w:t>календарный год).</w:t>
            </w:r>
          </w:p>
          <w:p w:rsidR="00F22A61" w:rsidRPr="001064BA" w:rsidRDefault="00F22A61">
            <w:pPr>
              <w:pStyle w:val="ab"/>
            </w:pPr>
            <w:r w:rsidRPr="001064BA">
              <w:t>Полинейропатии.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Невротические, связанные со стрессом и соматоформные расстройства.</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8" w:name="sub_1240"/>
            <w:r w:rsidRPr="001064BA">
              <w:lastRenderedPageBreak/>
              <w:t>1.2.40.</w:t>
            </w:r>
            <w:bookmarkEnd w:id="9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Изоцианаты: 4-метилфенилен-1,3-диизоцианат</w:t>
            </w:r>
            <w:r w:rsidRPr="001064BA">
              <w:pict>
                <v:shape id="_x0000_i1118" type="#_x0000_t75" style="width:10.5pt;height:19.5pt">
                  <v:imagedata r:id="rId103" o:title=""/>
                </v:shape>
              </w:pict>
            </w:r>
            <w:r w:rsidRPr="001064BA">
              <w:t xml:space="preserve"> (толуилендиизоцианат), 3-метилфенилизоцианат</w:t>
            </w:r>
            <w:r w:rsidRPr="001064BA">
              <w:pict>
                <v:shape id="_x0000_i1119" type="#_x0000_t75" style="width:10.5pt;height:19.5pt">
                  <v:imagedata r:id="rId104" o:title=""/>
                </v:shape>
              </w:pict>
            </w:r>
            <w:r w:rsidRPr="001064BA">
              <w:t xml:space="preserve">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сред глаза</w:t>
            </w:r>
          </w:p>
          <w:p w:rsidR="00F22A61" w:rsidRPr="001064BA" w:rsidRDefault="00F22A61">
            <w:pPr>
              <w:pStyle w:val="ab"/>
            </w:pPr>
            <w:r w:rsidRPr="001064BA">
              <w:t>*эритроциты с базофильной зернистостью</w:t>
            </w:r>
          </w:p>
          <w:p w:rsidR="00F22A61" w:rsidRPr="001064BA" w:rsidRDefault="00F22A61">
            <w:pPr>
              <w:pStyle w:val="ab"/>
            </w:pPr>
            <w:r w:rsidRPr="001064BA">
              <w:t>*</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и кожи.</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99" w:name="sub_12410"/>
            <w:r w:rsidRPr="001064BA">
              <w:t>1.2.41.</w:t>
            </w:r>
            <w:bookmarkEnd w:id="9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1-амино-2-метибензол</w:t>
            </w:r>
            <w:r w:rsidRPr="001064BA">
              <w:pict>
                <v:shape id="_x0000_i1120" type="#_x0000_t75" style="width:9.5pt;height:19.5pt">
                  <v:imagedata r:id="rId105" o:title=""/>
                </v:shape>
              </w:pict>
            </w:r>
            <w:r w:rsidRPr="001064BA">
              <w:t xml:space="preserve"> (о-толуидин), бензидин</w:t>
            </w:r>
            <w:r w:rsidRPr="001064BA">
              <w:pict>
                <v:shape id="_x0000_i1121" type="#_x0000_t75" style="width:9.5pt;height:19.5pt">
                  <v:imagedata r:id="rId106" o:title=""/>
                </v:shape>
              </w:pict>
            </w:r>
            <w:r w:rsidRPr="001064BA">
              <w:t>,</w:t>
            </w:r>
          </w:p>
          <w:p w:rsidR="00F22A61" w:rsidRPr="001064BA" w:rsidRDefault="00F22A61">
            <w:pPr>
              <w:pStyle w:val="ab"/>
            </w:pPr>
            <w:r w:rsidRPr="001064BA">
              <w:pict>
                <v:shape id="_x0000_i1122" type="#_x0000_t75" style="width:87pt;height:19.5pt">
                  <v:imagedata r:id="rId10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Уролог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*УЗИ почек и мочевыводящих путей</w:t>
            </w:r>
          </w:p>
          <w:p w:rsidR="00F22A61" w:rsidRPr="001064BA" w:rsidRDefault="00F22A61">
            <w:pPr>
              <w:pStyle w:val="ab"/>
            </w:pPr>
            <w:r w:rsidRPr="001064BA">
              <w:t>*цистоскопия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мочевыводящих путей и почек с частотой обострения 2 и более раз за календарный год.</w:t>
            </w:r>
          </w:p>
          <w:p w:rsidR="00F22A61" w:rsidRPr="001064BA" w:rsidRDefault="00F22A61">
            <w:pPr>
              <w:pStyle w:val="ab"/>
            </w:pPr>
            <w:r w:rsidRPr="001064BA">
              <w:t xml:space="preserve">Доброкачественные новообразования мочеполовой системы, склонные к </w:t>
            </w:r>
            <w:r w:rsidRPr="001064BA">
              <w:lastRenderedPageBreak/>
              <w:t>перерождению.</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0" w:name="sub_12420"/>
            <w:r w:rsidRPr="001064BA">
              <w:lastRenderedPageBreak/>
              <w:t>1.2.42.</w:t>
            </w:r>
            <w:bookmarkEnd w:id="10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Углеводородов ароматических галогенопроизводные: хлорбензол, (хлорметил)бензол</w:t>
            </w:r>
            <w:r w:rsidRPr="001064BA">
              <w:pict>
                <v:shape id="_x0000_i1123" type="#_x0000_t75" style="width:10.5pt;height:19.5pt">
                  <v:imagedata r:id="rId108" o:title=""/>
                </v:shape>
              </w:pict>
            </w:r>
            <w:r w:rsidRPr="001064BA">
              <w:t xml:space="preserve"> (хлортолуол; бензилхлорид), бромбензол</w:t>
            </w:r>
            <w:r w:rsidRPr="001064BA">
              <w:pict>
                <v:shape id="_x0000_i1124" type="#_x0000_t75" style="width:10.5pt;height:19.5pt">
                  <v:imagedata r:id="rId109" o:title=""/>
                </v:shape>
              </w:pict>
            </w:r>
            <w:r w:rsidRPr="001064BA">
              <w:t>, трихлорбензол, трифторметилбензол, 1-гидрокси-2-хлорбензол, 1-гидрокси-4-хлорбензол, 1-гидрокси-2,4,6 трихлорбензол (хлорфенолы), 4-дихлорметилен-1,2,3,5,5-гексахлорциклопент-1-ен</w:t>
            </w:r>
            <w:r w:rsidRPr="001064BA">
              <w:pict>
                <v:shape id="_x0000_i1125" type="#_x0000_t75" style="width:10.5pt;height:19.5pt">
                  <v:imagedata r:id="rId110" o:title=""/>
                </v:shape>
              </w:pict>
            </w:r>
            <w:r w:rsidRPr="001064BA">
              <w:t xml:space="preserve">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r w:rsidRPr="001064BA">
              <w:t>*билирубин</w:t>
            </w:r>
          </w:p>
          <w:p w:rsidR="00F22A61" w:rsidRPr="001064BA" w:rsidRDefault="00F22A61">
            <w:pPr>
              <w:pStyle w:val="ab"/>
            </w:pPr>
            <w:r w:rsidRPr="001064BA">
              <w:t>*АСТ, АЛТ, ГГТП</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Хронические заболевания бронхолегочной системы с частотой обострения 2 и более раз за календарный год.</w:t>
            </w:r>
          </w:p>
          <w:p w:rsidR="00F22A61" w:rsidRPr="001064BA" w:rsidRDefault="00F22A61">
            <w:pPr>
              <w:pStyle w:val="ab"/>
            </w:pPr>
            <w:r w:rsidRPr="001064BA">
              <w:t>Содержание гемоглобина менее 130 г/л у мужчин и менее 120 г/л у женщин.</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1" w:name="sub_1243"/>
            <w:r w:rsidRPr="001064BA">
              <w:t>1.2.43.</w:t>
            </w:r>
            <w:bookmarkEnd w:id="10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Углеводороды ароматические полициклические и их производные (нафталин, нафтолы, бенз(а)пирен</w:t>
            </w:r>
            <w:r w:rsidRPr="001064BA">
              <w:pict>
                <v:shape id="_x0000_i1126" type="#_x0000_t75" style="width:15pt;height:19.5pt">
                  <v:imagedata r:id="rId111" o:title=""/>
                </v:shape>
              </w:pict>
            </w:r>
            <w:r w:rsidRPr="001064BA">
              <w:t>, дибенз(а,h)антрацен</w:t>
            </w:r>
            <w:r w:rsidRPr="001064BA">
              <w:pict>
                <v:shape id="_x0000_i1127" type="#_x0000_t75" style="width:9.5pt;height:19.5pt">
                  <v:imagedata r:id="rId112" o:title=""/>
                </v:shape>
              </w:pict>
            </w:r>
            <w:r w:rsidRPr="001064BA">
              <w:t>, антрацен, бензантрон, бенз(а)антрацен</w:t>
            </w:r>
            <w:r w:rsidRPr="001064BA">
              <w:pict>
                <v:shape id="_x0000_i1128" type="#_x0000_t75" style="width:9.5pt;height:19.5pt">
                  <v:imagedata r:id="rId113" o:title=""/>
                </v:shape>
              </w:pict>
            </w:r>
            <w:r w:rsidRPr="001064BA">
              <w:t>, фенантрен, 4-гидрокси-3-(3оксо-1-фенилбу-2Н-1-бензопиран</w:t>
            </w:r>
            <w:r w:rsidRPr="001064BA">
              <w:pict>
                <v:shape id="_x0000_i1129" type="#_x0000_t75" style="width:9.5pt;height:19.5pt">
                  <v:imagedata r:id="rId114" o:title=""/>
                </v:shape>
              </w:pict>
            </w:r>
            <w:r w:rsidRPr="001064BA">
              <w:t xml:space="preserve"> и </w:t>
            </w:r>
            <w:r w:rsidRPr="001064BA">
              <w:lastRenderedPageBreak/>
              <w:t>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 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 Ретикулоциты</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*билирубин, АСТ, АЛТ</w:t>
            </w:r>
          </w:p>
          <w:p w:rsidR="00F22A61" w:rsidRPr="001064BA" w:rsidRDefault="00F22A61">
            <w:pPr>
              <w:pStyle w:val="ab"/>
            </w:pPr>
            <w:r w:rsidRPr="001064BA">
              <w:t>*УЗИ внутренних органов</w:t>
            </w:r>
          </w:p>
          <w:p w:rsidR="00F22A61" w:rsidRPr="001064BA" w:rsidRDefault="00F22A61">
            <w:pPr>
              <w:pStyle w:val="ab"/>
            </w:pPr>
            <w:r w:rsidRPr="001064BA">
              <w:lastRenderedPageBreak/>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Заболевания кожи, склонные к перерождению (гиперкератозы, дискератозы, пигментные множественные папилломы и невусы и другие).</w:t>
            </w:r>
          </w:p>
          <w:p w:rsidR="00F22A61" w:rsidRPr="001064BA" w:rsidRDefault="00F22A61">
            <w:pPr>
              <w:pStyle w:val="ab"/>
            </w:pPr>
            <w:r w:rsidRPr="001064BA">
              <w:t xml:space="preserve">Содержание гемоглобина менее 130 г/л у мужчин и менее 120 г/л у женщин, лейкоцитов менее </w:t>
            </w:r>
            <w:r w:rsidRPr="001064BA">
              <w:pict>
                <v:shape id="_x0000_i1130" type="#_x0000_t75" style="width:42.5pt;height:19.5pt">
                  <v:imagedata r:id="rId115" o:title=""/>
                </v:shape>
              </w:pict>
            </w:r>
            <w:r w:rsidRPr="001064BA">
              <w:t> в/л.</w:t>
            </w:r>
          </w:p>
          <w:p w:rsidR="00F22A61" w:rsidRPr="001064BA" w:rsidRDefault="00F22A61">
            <w:pPr>
              <w:pStyle w:val="ab"/>
            </w:pPr>
            <w:r w:rsidRPr="001064BA">
              <w:t xml:space="preserve">Тотальные дистрофические и аллергические заболевания </w:t>
            </w:r>
            <w:r w:rsidRPr="001064BA">
              <w:lastRenderedPageBreak/>
              <w:t>верхних дыхательных путей.</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2" w:name="sub_1244"/>
            <w:r w:rsidRPr="001064BA">
              <w:lastRenderedPageBreak/>
              <w:t>1.2.44.</w:t>
            </w:r>
            <w:bookmarkEnd w:id="10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Углеводороды гетероциклические: фуран</w:t>
            </w:r>
            <w:r w:rsidRPr="001064BA">
              <w:pict>
                <v:shape id="_x0000_i1131" type="#_x0000_t75" style="width:10.5pt;height:19.5pt">
                  <v:imagedata r:id="rId116" o:title=""/>
                </v:shape>
              </w:pict>
            </w:r>
            <w:r w:rsidRPr="001064BA">
              <w:t>, фуран-2-альдегид</w:t>
            </w:r>
            <w:r w:rsidRPr="001064BA">
              <w:pict>
                <v:shape id="_x0000_i1132" type="#_x0000_t75" style="width:10.5pt;height:19.5pt">
                  <v:imagedata r:id="rId117" o:title=""/>
                </v:shape>
              </w:pict>
            </w:r>
            <w:r w:rsidRPr="001064BA">
              <w:t xml:space="preserve"> (фурфураль), пиридин и его соединения, пиперидины, тетрагидро-1,4-оксазин (морфолин)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Содержание гемоглобина менее 130 г/л у мужчин и менее 120 г/л у женщин.</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Хронический гиперпластический ларингит.</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3" w:name="sub_1245"/>
            <w:r w:rsidRPr="001064BA">
              <w:t>1.2.45.</w:t>
            </w:r>
            <w:bookmarkEnd w:id="10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Углеводороды алифатические предельные, непредельные, циклические,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4" w:name="sub_12451"/>
            <w:r w:rsidRPr="001064BA">
              <w:t>1.2.45.1.</w:t>
            </w:r>
            <w:bookmarkEnd w:id="10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метан, этан, пропан, парафины, этилен, пропилен, ацетилен, циклогексан</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w:t>
            </w:r>
          </w:p>
          <w:p w:rsidR="00F22A61" w:rsidRPr="001064BA" w:rsidRDefault="00F22A61">
            <w:pPr>
              <w:pStyle w:val="ab"/>
            </w:pPr>
            <w:r w:rsidRPr="001064BA">
              <w:t>*билирубин, АСТ, АЛТ</w:t>
            </w:r>
          </w:p>
          <w:p w:rsidR="00F22A61" w:rsidRPr="001064BA" w:rsidRDefault="00F22A61">
            <w:pPr>
              <w:pStyle w:val="ab"/>
            </w:pPr>
            <w:r w:rsidRPr="001064BA">
              <w:t xml:space="preserve">*специфическая </w:t>
            </w:r>
            <w:r w:rsidRPr="001064BA">
              <w:lastRenderedPageBreak/>
              <w:t>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Аллергические заболевания верхних дыхательных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5" w:name="sub_12452"/>
            <w:r w:rsidRPr="001064BA">
              <w:t>1.2.45.2.</w:t>
            </w:r>
            <w:bookmarkEnd w:id="10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бута-1,3-диен</w:t>
            </w:r>
            <w:r w:rsidRPr="001064BA">
              <w:pict>
                <v:shape id="_x0000_i1133" type="#_x0000_t75" style="width:15pt;height:19.5pt">
                  <v:imagedata r:id="rId118" o:title=""/>
                </v:shape>
              </w:pict>
            </w:r>
            <w:r w:rsidRPr="001064BA">
              <w:t xml:space="preserve"> (1,3-бутадиен, дивинил)</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*билирубин, АСТ, АЛТ</w:t>
            </w:r>
          </w:p>
          <w:p w:rsidR="00F22A61" w:rsidRPr="001064BA" w:rsidRDefault="00F22A61">
            <w:pPr>
              <w:pStyle w:val="ab"/>
            </w:pPr>
            <w:r w:rsidRPr="001064BA">
              <w:t>*УЗИ внутренних органов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верхних дыхательных путей и кожи, склонные к перерождению (гиперкератозы, дискератозы, пигментные множественные папилломы и невусы и другие).</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6" w:name="sub_12453"/>
            <w:r w:rsidRPr="001064BA">
              <w:t>1.2.45.3.</w:t>
            </w:r>
            <w:bookmarkEnd w:id="10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скипидар</w:t>
            </w:r>
            <w:r w:rsidRPr="001064BA">
              <w:pict>
                <v:shape id="_x0000_i1134" type="#_x0000_t75" style="width:10.5pt;height:19.5pt">
                  <v:imagedata r:id="rId119" o:title=""/>
                </v:shape>
              </w:pict>
            </w:r>
            <w:r w:rsidRPr="001064BA">
              <w:t>, 1,7,7триметилбицикло[2,2,1]гептан-2-он (камфара)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органов дыхания, кожи и переднего отрезка глаза.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7" w:name="sub_1246"/>
            <w:r w:rsidRPr="001064BA">
              <w:t>1.2.46.</w:t>
            </w:r>
            <w:bookmarkEnd w:id="10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Углеводородов алифатических галогенопроизводные,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8" w:name="sub_12461"/>
            <w:r w:rsidRPr="001064BA">
              <w:t>1.2.46.1.</w:t>
            </w:r>
            <w:bookmarkEnd w:id="10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дихлорметан</w:t>
            </w:r>
            <w:r w:rsidRPr="001064BA">
              <w:pict>
                <v:shape id="_x0000_i1135" type="#_x0000_t75" style="width:9.5pt;height:19.5pt">
                  <v:imagedata r:id="rId120" o:title=""/>
                </v:shape>
              </w:pict>
            </w:r>
            <w:r w:rsidRPr="001064BA">
              <w:t xml:space="preserve"> (хлористый метилен), 1,2-дихлорэтан, тетрахлорметан (четыреххлористый углерод)</w:t>
            </w:r>
            <w:r w:rsidRPr="001064BA">
              <w:pict>
                <v:shape id="_x0000_i1136" type="#_x0000_t75" style="width:9.5pt;height:19.5pt">
                  <v:imagedata r:id="rId121" o:title=""/>
                </v:shape>
              </w:pict>
            </w:r>
            <w:r w:rsidRPr="001064BA">
              <w:t>, трихлорметан (хлороформ), хлорметан</w:t>
            </w:r>
            <w:r w:rsidRPr="001064BA">
              <w:pict>
                <v:shape id="_x0000_i1137" type="#_x0000_t75" style="width:9.5pt;height:19.5pt">
                  <v:imagedata r:id="rId122" o:title=""/>
                </v:shape>
              </w:pict>
            </w:r>
            <w:r w:rsidRPr="001064BA">
              <w:t xml:space="preserve"> (хлористый метил), бромэтан, трихлорэтан, трихлорэтен, 1 и 2-хлорбута-1,3-диен (хлоропрен)</w:t>
            </w:r>
            <w:r w:rsidRPr="001064BA">
              <w:pict>
                <v:shape id="_x0000_i1138" type="#_x0000_t75" style="width:9.5pt;height:19.5pt">
                  <v:imagedata r:id="rId123" o:title=""/>
                </v:shape>
              </w:pict>
            </w:r>
            <w:r w:rsidRPr="001064BA">
              <w:t>, тетрафторэтен (перфторизобутилен), 2-бром-1,1,1-трифтор-2 хлорэтан (фторотан)</w:t>
            </w:r>
            <w:r w:rsidRPr="001064BA">
              <w:pict>
                <v:shape id="_x0000_i1139" type="#_x0000_t75" style="width:9.5pt;height:19.5pt">
                  <v:imagedata r:id="rId124" o:title=""/>
                </v:shape>
              </w:pict>
            </w:r>
            <w:r w:rsidRPr="001064BA">
              <w:t xml:space="preserve">, </w:t>
            </w:r>
            <w:r w:rsidRPr="001064BA">
              <w:lastRenderedPageBreak/>
              <w:t>1,1,-(2,2,2 трихлорэтилден) бис (4хлорбензол)</w:t>
            </w:r>
            <w:r w:rsidRPr="001064BA">
              <w:pict>
                <v:shape id="_x0000_i1140" type="#_x0000_t75" style="width:9.5pt;height:19.5pt">
                  <v:imagedata r:id="rId125" o:title=""/>
                </v:shape>
              </w:pict>
            </w:r>
            <w:r w:rsidRPr="001064BA">
              <w:t xml:space="preserve"> (ДДТ) и пр.</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Стоматолог</w:t>
            </w:r>
          </w:p>
          <w:p w:rsidR="00F22A61" w:rsidRPr="001064BA" w:rsidRDefault="00F22A61">
            <w:pPr>
              <w:pStyle w:val="ab"/>
            </w:pPr>
            <w:r w:rsidRPr="001064BA">
              <w:t>*Офтальмолог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АЛТ, ACT</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Заболевания мочевыводящих путей и почек тяжелого течения с частотой обострения 2 и более раз за календарный год.</w:t>
            </w:r>
          </w:p>
          <w:p w:rsidR="00F22A61" w:rsidRPr="001064BA" w:rsidRDefault="00F22A61">
            <w:pPr>
              <w:pStyle w:val="ab"/>
            </w:pPr>
            <w:r w:rsidRPr="001064BA">
              <w:t xml:space="preserve">Заболевания препятствующие работе в противогазе: гипертоническая болезнь любой стадии и степени; ишемическая болезнь, хронические болезни сердца и перикарда, даже при наличии компенсации; болезни органов дыхания любой степени </w:t>
            </w:r>
            <w:r w:rsidRPr="001064BA">
              <w:lastRenderedPageBreak/>
              <w:t>выраженности; болезни зубов, полости рта, отсутствие зубов, мешающее захватыванию загубника, наличие съемных протезов, анкилозы и контрактуры нижней челюсти, челюстной артрит; деформация грудной клетки, вызывающая нарушение дыхания; искривление носовой перегородки с нарушением функции носового дыхания; хронический евстахиит.</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09" w:name="sub_12462"/>
            <w:r w:rsidRPr="001064BA">
              <w:lastRenderedPageBreak/>
              <w:t>1.2.46.2.</w:t>
            </w:r>
            <w:bookmarkEnd w:id="10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хлорэтен</w:t>
            </w:r>
            <w:r w:rsidRPr="001064BA">
              <w:pict>
                <v:shape id="_x0000_i1141" type="#_x0000_t75" style="width:15pt;height:19.5pt">
                  <v:imagedata r:id="rId126" o:title=""/>
                </v:shape>
              </w:pict>
            </w:r>
            <w:r w:rsidRPr="001064BA">
              <w:t xml:space="preserve"> (винилхлорид, хлорвинил)</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Хирург</w:t>
            </w:r>
          </w:p>
          <w:p w:rsidR="00F22A61" w:rsidRPr="001064BA" w:rsidRDefault="00F22A61">
            <w:pPr>
              <w:pStyle w:val="ab"/>
            </w:pPr>
            <w:r w:rsidRPr="001064BA">
              <w:t>Стоматолог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 в двух проекциях</w:t>
            </w:r>
          </w:p>
          <w:p w:rsidR="00F22A61" w:rsidRPr="001064BA" w:rsidRDefault="00F22A61">
            <w:pPr>
              <w:pStyle w:val="ab"/>
            </w:pPr>
            <w:r w:rsidRPr="001064BA">
              <w:t>Ретикулоциты</w:t>
            </w:r>
          </w:p>
          <w:p w:rsidR="00F22A61" w:rsidRPr="001064BA" w:rsidRDefault="00F22A61">
            <w:pPr>
              <w:pStyle w:val="ab"/>
            </w:pPr>
            <w:r w:rsidRPr="001064BA">
              <w:t>Билирубин</w:t>
            </w:r>
          </w:p>
          <w:p w:rsidR="00F22A61" w:rsidRPr="001064BA" w:rsidRDefault="00F22A61">
            <w:pPr>
              <w:pStyle w:val="ab"/>
            </w:pPr>
            <w:r w:rsidRPr="001064BA">
              <w:t>АЛТ, ACT</w:t>
            </w:r>
          </w:p>
          <w:p w:rsidR="00F22A61" w:rsidRPr="001064BA" w:rsidRDefault="00F22A61">
            <w:pPr>
              <w:pStyle w:val="ab"/>
            </w:pPr>
            <w:r w:rsidRPr="001064BA">
              <w:t>*ГГТП,</w:t>
            </w:r>
          </w:p>
          <w:p w:rsidR="00F22A61" w:rsidRPr="001064BA" w:rsidRDefault="00F22A61">
            <w:pPr>
              <w:pStyle w:val="ab"/>
            </w:pPr>
            <w:r w:rsidRPr="001064BA">
              <w:t>*рентгенография кистей</w:t>
            </w:r>
          </w:p>
          <w:p w:rsidR="00F22A61" w:rsidRPr="001064BA" w:rsidRDefault="00F22A61">
            <w:pPr>
              <w:pStyle w:val="ab"/>
            </w:pPr>
            <w:r w:rsidRPr="001064BA">
              <w:t>*РВГ</w:t>
            </w:r>
          </w:p>
          <w:p w:rsidR="00F22A61" w:rsidRPr="001064BA" w:rsidRDefault="00F22A61">
            <w:pPr>
              <w:pStyle w:val="ab"/>
            </w:pPr>
            <w:r w:rsidRPr="001064BA">
              <w:t>*биомикроскопия сред глаза</w:t>
            </w:r>
          </w:p>
          <w:p w:rsidR="00F22A61" w:rsidRPr="001064BA" w:rsidRDefault="00F22A61">
            <w:pPr>
              <w:pStyle w:val="ab"/>
            </w:pPr>
            <w:r w:rsidRPr="001064BA">
              <w:t xml:space="preserve">*УЗИ органов </w:t>
            </w:r>
            <w:r w:rsidRPr="001064BA">
              <w:lastRenderedPageBreak/>
              <w:t>брюшной полости и почек</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 xml:space="preserve">Заболевания, препятствующие работе в противогазе: гипертоническая болезнь любой стадии и степени; ишемическая болезнь, хронические болезни сердца и перикарда, даже при наличии компенсации; болезни органов дыхания любой степени выраженности; болезни зубов, </w:t>
            </w:r>
            <w:r w:rsidRPr="001064BA">
              <w:lastRenderedPageBreak/>
              <w:t>полости рта, отсутствие зубов, мешающее захватыванию загубника, наличие съемных протезов, анкилозы и контрактуры нижней челюсти, челюстной артрит; деформация грудной клетки, вызывающая нарушение дыхания; искривление носовой перегородки с нарушением функции носового дыхания; хронический евстахиит.</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Заболевания периферических сосудов, периферический ангиоспазм (синдром Рейно).</w:t>
            </w:r>
          </w:p>
          <w:p w:rsidR="00F22A61" w:rsidRPr="001064BA" w:rsidRDefault="00F22A61">
            <w:pPr>
              <w:pStyle w:val="ab"/>
            </w:pPr>
            <w:r w:rsidRPr="001064BA">
              <w:t>Системные поражения соединительной ткани.</w:t>
            </w:r>
          </w:p>
          <w:p w:rsidR="00F22A61" w:rsidRPr="001064BA" w:rsidRDefault="00F22A61">
            <w:pPr>
              <w:pStyle w:val="ab"/>
            </w:pPr>
            <w:r w:rsidRPr="001064BA">
              <w:t>Ревматоидный артрит.</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0" w:name="sub_1247"/>
            <w:r w:rsidRPr="001064BA">
              <w:lastRenderedPageBreak/>
              <w:t>1.2.47.</w:t>
            </w:r>
            <w:bookmarkEnd w:id="11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Углеводородов алифатических амино- и нитросоединения и их производные (метиламин, этиленимин</w:t>
            </w:r>
            <w:r w:rsidRPr="001064BA">
              <w:pict>
                <v:shape id="_x0000_i1142" type="#_x0000_t75" style="width:10.5pt;height:19.5pt">
                  <v:imagedata r:id="rId127" o:title=""/>
                </v:shape>
              </w:pict>
            </w:r>
            <w:r w:rsidRPr="001064BA">
              <w:t>, 1,6-диаминогексан (гексаметилендиамин)</w:t>
            </w:r>
            <w:r w:rsidRPr="001064BA">
              <w:pict>
                <v:shape id="_x0000_i1143" type="#_x0000_t75" style="width:10.5pt;height:19.5pt">
                  <v:imagedata r:id="rId128" o:title=""/>
                </v:shape>
              </w:pict>
            </w:r>
            <w:r w:rsidRPr="001064BA">
              <w:t xml:space="preserve">, </w:t>
            </w:r>
            <w:r w:rsidRPr="001064BA">
              <w:lastRenderedPageBreak/>
              <w:t>циклогексиламин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*метгемоглобин</w:t>
            </w:r>
          </w:p>
          <w:p w:rsidR="00F22A61" w:rsidRPr="001064BA" w:rsidRDefault="00F22A61">
            <w:pPr>
              <w:pStyle w:val="ab"/>
            </w:pPr>
            <w:r w:rsidRPr="001064BA">
              <w:t>*тельца Гейнца</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и кожи.</w:t>
            </w:r>
          </w:p>
          <w:p w:rsidR="00F22A61" w:rsidRPr="001064BA" w:rsidRDefault="00F22A61">
            <w:pPr>
              <w:pStyle w:val="ab"/>
            </w:pPr>
            <w:r w:rsidRPr="001064BA">
              <w:t>Гиперпластический ларингит.</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 xml:space="preserve">Снижение гемоглобина менее </w:t>
            </w:r>
            <w:r w:rsidRPr="001064BA">
              <w:lastRenderedPageBreak/>
              <w:t>130 г/л у мужчин и менее 120 г/л у женщин.</w:t>
            </w:r>
          </w:p>
          <w:p w:rsidR="00F22A61" w:rsidRPr="001064BA" w:rsidRDefault="00F22A61">
            <w:pPr>
              <w:pStyle w:val="ab"/>
            </w:pPr>
            <w:r w:rsidRPr="001064BA">
              <w:t>Заболевания верхних дыхательных путей и кожи, склонные к перерождению.</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1" w:name="sub_1248"/>
            <w:r w:rsidRPr="001064BA">
              <w:lastRenderedPageBreak/>
              <w:t>1.2.48.</w:t>
            </w:r>
            <w:bookmarkEnd w:id="11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Гидроксибензол</w:t>
            </w:r>
            <w:r w:rsidRPr="001064BA">
              <w:pict>
                <v:shape id="_x0000_i1144" type="#_x0000_t75" style="width:9.5pt;height:19.5pt">
                  <v:imagedata r:id="rId129" o:title=""/>
                </v:shape>
              </w:pict>
            </w:r>
            <w:r w:rsidRPr="001064BA">
              <w:t xml:space="preserve"> (фенол) и его производные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*билирубин, АЛТ, ACT</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верхних дыхательных путей, кожи и переднего отрезка глаза.</w:t>
            </w:r>
          </w:p>
          <w:p w:rsidR="00F22A61" w:rsidRPr="001064BA" w:rsidRDefault="00F22A61">
            <w:pPr>
              <w:pStyle w:val="ab"/>
            </w:pPr>
            <w:r w:rsidRPr="001064BA">
              <w:t>Снижение гемоглобина менее 130 г/л у мужчин и менее 120 г/л у женщин.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2" w:name="sub_1249"/>
            <w:r w:rsidRPr="001064BA">
              <w:t>1.2.49.</w:t>
            </w:r>
            <w:bookmarkEnd w:id="11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Фосфор и его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3" w:name="sub_12491"/>
            <w:r w:rsidRPr="001064BA">
              <w:t>1.2.49.1.</w:t>
            </w:r>
            <w:bookmarkEnd w:id="11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фосфор и его неорганические соединения (белый, красный фосфор, фосфен, фосфиды металлов, галогениды фосфора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*Ортопед</w:t>
            </w:r>
          </w:p>
          <w:p w:rsidR="00F22A61" w:rsidRPr="001064BA" w:rsidRDefault="00F22A61">
            <w:pPr>
              <w:pStyle w:val="ab"/>
            </w:pPr>
            <w:r w:rsidRPr="001064BA">
              <w:t>*Аллерголог</w:t>
            </w:r>
          </w:p>
          <w:p w:rsidR="00F22A61" w:rsidRPr="001064BA" w:rsidRDefault="00F22A61">
            <w:pPr>
              <w:pStyle w:val="ab"/>
            </w:pPr>
            <w:r w:rsidRPr="001064BA">
              <w:t>Хирург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трубчатых костей 1 раз в 5 лет</w:t>
            </w:r>
          </w:p>
          <w:p w:rsidR="00F22A61" w:rsidRPr="001064BA" w:rsidRDefault="00F22A61">
            <w:pPr>
              <w:pStyle w:val="ab"/>
            </w:pPr>
            <w:r w:rsidRPr="001064BA">
              <w:t>*билирубин</w:t>
            </w:r>
          </w:p>
          <w:p w:rsidR="00F22A61" w:rsidRPr="001064BA" w:rsidRDefault="00F22A61">
            <w:pPr>
              <w:pStyle w:val="ab"/>
            </w:pPr>
            <w:r w:rsidRPr="001064BA">
              <w:t>*активность холинэстеразы</w:t>
            </w:r>
          </w:p>
          <w:p w:rsidR="00F22A61" w:rsidRPr="001064BA" w:rsidRDefault="00F22A61">
            <w:pPr>
              <w:pStyle w:val="ab"/>
            </w:pPr>
            <w:r w:rsidRPr="001064BA">
              <w:t>*АСТ, АЛТ</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Болезни полости рта (множественный кариес зубов, хронический гингивит, стоматит, пародонтит).</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Хронические заболевания опорно-двигательного аппарата с поражением костной структуры.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4" w:name="sub_12492"/>
            <w:r w:rsidRPr="001064BA">
              <w:t>1.2.49.2.</w:t>
            </w:r>
            <w:bookmarkEnd w:id="11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органические соединения фосфора - трикрезилфосфат</w:t>
            </w:r>
            <w:r w:rsidRPr="001064BA">
              <w:pict>
                <v:shape id="_x0000_i1145" type="#_x0000_t75" style="width:9.5pt;height:19.5pt">
                  <v:imagedata r:id="rId130" o:title=""/>
                </v:shape>
              </w:pict>
            </w:r>
            <w:r w:rsidRPr="001064BA">
              <w:t xml:space="preserve"> </w:t>
            </w:r>
            <w:r w:rsidRPr="001064BA">
              <w:lastRenderedPageBreak/>
              <w:t>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lastRenderedPageBreak/>
              <w:t>Стоматолог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*Ортопед</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 xml:space="preserve">*рентгенография трубчатых костей 1 раз </w:t>
            </w:r>
            <w:r w:rsidRPr="001064BA">
              <w:lastRenderedPageBreak/>
              <w:t>в 5 лет</w:t>
            </w:r>
          </w:p>
          <w:p w:rsidR="00F22A61" w:rsidRPr="001064BA" w:rsidRDefault="00F22A61">
            <w:pPr>
              <w:pStyle w:val="ab"/>
            </w:pPr>
            <w:r w:rsidRPr="001064BA">
              <w:t>*билирубин</w:t>
            </w:r>
          </w:p>
          <w:p w:rsidR="00F22A61" w:rsidRPr="001064BA" w:rsidRDefault="00F22A61">
            <w:pPr>
              <w:pStyle w:val="ab"/>
            </w:pPr>
            <w:r w:rsidRPr="001064BA">
              <w:t>*активность холинэстеразы</w:t>
            </w:r>
          </w:p>
          <w:p w:rsidR="00F22A61" w:rsidRPr="001064BA" w:rsidRDefault="00F22A61">
            <w:pPr>
              <w:pStyle w:val="ab"/>
            </w:pPr>
            <w:r w:rsidRPr="001064BA">
              <w:t>*АСТ, АЛТ</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Полинейропатии.</w:t>
            </w:r>
          </w:p>
          <w:p w:rsidR="00F22A61" w:rsidRPr="001064BA" w:rsidRDefault="00F22A61">
            <w:pPr>
              <w:pStyle w:val="ab"/>
            </w:pPr>
            <w:r w:rsidRPr="001064BA">
              <w:t xml:space="preserve">Болезни полости рта (множественный кариес зубов, </w:t>
            </w:r>
            <w:r w:rsidRPr="001064BA">
              <w:lastRenderedPageBreak/>
              <w:t>хронический гингивит, стоматит, пародонтит).</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Хронические заболевания опорно-двигательного аппарата с поражением костной структуры.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5" w:name="sub_1250"/>
            <w:r w:rsidRPr="001064BA">
              <w:lastRenderedPageBreak/>
              <w:t>1.2.50.</w:t>
            </w:r>
            <w:bookmarkEnd w:id="11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Хиноны и их производные (нафтохиноны, бензохиноны, гидрохиноны</w:t>
            </w:r>
            <w:r w:rsidRPr="001064BA">
              <w:pict>
                <v:shape id="_x0000_i1146" type="#_x0000_t75" style="width:10.5pt;height:19.5pt">
                  <v:imagedata r:id="rId131" o:title=""/>
                </v:shape>
              </w:pict>
            </w:r>
            <w:r w:rsidRPr="001064BA">
              <w:t>, антрахинон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 и кожи.</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Аллергические заболевания бронхолегочной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6" w:name="sub_1251"/>
            <w:r w:rsidRPr="001064BA">
              <w:t>1.2.51.</w:t>
            </w:r>
            <w:bookmarkEnd w:id="11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хром (VI) триоксид</w:t>
            </w:r>
            <w:r w:rsidRPr="001064BA">
              <w:pict>
                <v:shape id="_x0000_i1147" type="#_x0000_t75" style="width:15pt;height:19.5pt">
                  <v:imagedata r:id="rId132" o:title=""/>
                </v:shape>
              </w:pict>
            </w:r>
            <w:r w:rsidRPr="001064BA">
              <w:t>, диХромтриоксид</w:t>
            </w:r>
            <w:r w:rsidRPr="001064BA">
              <w:pict>
                <v:shape id="_x0000_i1148" type="#_x0000_t75" style="width:10.5pt;height:19.5pt">
                  <v:imagedata r:id="rId133" o:title=""/>
                </v:shape>
              </w:pict>
            </w:r>
            <w:r w:rsidRPr="001064BA">
              <w:t>, хром трихлорид гексагидрат</w:t>
            </w:r>
            <w:r w:rsidRPr="001064BA">
              <w:pict>
                <v:shape id="_x0000_i1149" type="#_x0000_t75" style="width:10.5pt;height:19.5pt">
                  <v:imagedata r:id="rId134" o:title=""/>
                </v:shape>
              </w:pict>
            </w:r>
            <w:r w:rsidRPr="001064BA">
              <w:t>, хромовая кислота</w:t>
            </w:r>
            <w:r w:rsidRPr="001064BA">
              <w:pict>
                <v:shape id="_x0000_i1150" type="#_x0000_t75" style="width:16pt;height:19.5pt">
                  <v:imagedata r:id="rId135" o:title=""/>
                </v:shape>
              </w:pict>
            </w:r>
            <w:r w:rsidRPr="001064BA">
              <w:t xml:space="preserve"> и ее соли соединения хрома и сплавы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*билирубин</w:t>
            </w:r>
          </w:p>
          <w:p w:rsidR="00F22A61" w:rsidRPr="001064BA" w:rsidRDefault="00F22A61">
            <w:pPr>
              <w:pStyle w:val="ab"/>
            </w:pPr>
            <w:r w:rsidRPr="001064BA">
              <w:t>*АЛТ, ACT</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Эрозия и язва носовой перегородки.</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lastRenderedPageBreak/>
              <w:t>Хронические заболевания переднего отрезка глаза (век, конъюнктивы, роговицы, слезовыводящих путей).</w:t>
            </w:r>
          </w:p>
          <w:p w:rsidR="00F22A61" w:rsidRPr="001064BA" w:rsidRDefault="00F22A61">
            <w:pPr>
              <w:pStyle w:val="ab"/>
            </w:pPr>
            <w:r w:rsidRPr="001064BA">
              <w:t>Заболевания верхних дыхательных путей и кожи, склонные к перерождению.</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7" w:name="sub_1252"/>
            <w:r w:rsidRPr="001064BA">
              <w:lastRenderedPageBreak/>
              <w:t>1.2.52</w:t>
            </w:r>
            <w:bookmarkEnd w:id="11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Цианистые соединения,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8" w:name="sub_12521"/>
            <w:r w:rsidRPr="001064BA">
              <w:t>1.2.52.1</w:t>
            </w:r>
            <w:bookmarkEnd w:id="11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цианистоводородная кислота, ее соли, галоген- и другие производные (цианистый калий, хлорциан, цианамид и прочие); нитрилы органических кислот: ацетонитрил, бензонитрил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Стоматолог</w:t>
            </w:r>
          </w:p>
          <w:p w:rsidR="00F22A61" w:rsidRPr="001064BA" w:rsidRDefault="00F22A61">
            <w:pPr>
              <w:pStyle w:val="ab"/>
            </w:pPr>
            <w:r w:rsidRPr="001064BA">
              <w:t>*Офтальмолог</w:t>
            </w:r>
          </w:p>
          <w:p w:rsidR="00F22A61" w:rsidRPr="001064BA" w:rsidRDefault="00F22A61">
            <w:pPr>
              <w:pStyle w:val="ab"/>
            </w:pPr>
            <w:r w:rsidRPr="001064BA">
              <w:t>*Эндокринолог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АЛТ, АСТ, билирубин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Исследование уровня ТТГ, Т3, Т4</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 xml:space="preserve">Заболевания препятствующие работе в противогазе: гипертоническая болезнь любой стадии и степени; ишемическая болезнь, хронические болезни сердца и перикарда, даже при наличии компенсации; болезни органов дыхания любой степени выраженности; болезни зубов, полости рта, отсутствие зубов, мешающее захватыванию загубника, наличие съемных протезов, анкилозы и контрактуры нижней челюсти, челюстной артрит; деформация грудной клетки, вызывающая нарушение дыхания; искривление носовой перегородки с нарушением функции носового </w:t>
            </w:r>
            <w:r w:rsidRPr="001064BA">
              <w:lastRenderedPageBreak/>
              <w:t>дыхания; хронический евстахиит.</w:t>
            </w:r>
          </w:p>
          <w:p w:rsidR="00F22A61" w:rsidRPr="001064BA" w:rsidRDefault="00F22A61">
            <w:pPr>
              <w:pStyle w:val="ab"/>
            </w:pPr>
            <w:r w:rsidRPr="001064BA">
              <w:t>Хронические заболевания переднего отрезка глаз.</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Заболевания щитовидной железы.</w:t>
            </w:r>
          </w:p>
          <w:p w:rsidR="00F22A61" w:rsidRPr="001064BA" w:rsidRDefault="00F22A61">
            <w:pPr>
              <w:pStyle w:val="ab"/>
            </w:pPr>
            <w:r w:rsidRPr="001064BA">
              <w:t>Амблиопия.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19" w:name="sub_12522"/>
            <w:r w:rsidRPr="001064BA">
              <w:lastRenderedPageBreak/>
              <w:t>1.2.52.2.</w:t>
            </w:r>
            <w:bookmarkEnd w:id="11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акрилонитрил</w:t>
            </w:r>
            <w:r w:rsidRPr="001064BA">
              <w:pict>
                <v:shape id="_x0000_i1151" type="#_x0000_t75" style="width:16pt;height:19.5pt">
                  <v:imagedata r:id="rId136"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*АЛТ, ACT</w:t>
            </w:r>
          </w:p>
          <w:p w:rsidR="00F22A61" w:rsidRPr="001064BA" w:rsidRDefault="00F22A61">
            <w:pPr>
              <w:pStyle w:val="ab"/>
            </w:pPr>
            <w:r w:rsidRPr="001064BA">
              <w:t>*билирубин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Аллергические заболевания переднего отрезка глаза.</w:t>
            </w:r>
          </w:p>
          <w:p w:rsidR="00F22A61" w:rsidRPr="001064BA" w:rsidRDefault="00F22A61">
            <w:pPr>
              <w:pStyle w:val="ab"/>
            </w:pPr>
            <w:r w:rsidRPr="001064BA">
              <w:t>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0" w:name="sub_1253"/>
            <w:r w:rsidRPr="001064BA">
              <w:t>1.2.53.</w:t>
            </w:r>
            <w:bookmarkEnd w:id="12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Цинк и его соединения</w:t>
            </w:r>
            <w:r w:rsidRPr="001064BA">
              <w:pict>
                <v:shape id="_x0000_i1152" type="#_x0000_t75" style="width:10.5pt;height:19.5pt">
                  <v:imagedata r:id="rId13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lastRenderedPageBreak/>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заболеваниях</w:t>
            </w:r>
            <w:hyperlink r:id="rId138" w:history="1">
              <w:r w:rsidRPr="001064BA">
                <w:rPr>
                  <w:rStyle w:val="a4"/>
                  <w:rFonts w:cs="Times New Roman CYR"/>
                  <w:shd w:val="clear" w:color="auto" w:fill="F0F0F0"/>
                </w:rPr>
                <w:t>#</w:t>
              </w:r>
            </w:hyperlink>
            <w:r w:rsidRPr="001064BA">
              <w:t xml:space="preserve"> верхних </w:t>
            </w:r>
            <w:r w:rsidRPr="001064BA">
              <w:lastRenderedPageBreak/>
              <w:t>дыхательных путей.</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1" w:name="sub_1254"/>
            <w:r w:rsidRPr="001064BA">
              <w:lastRenderedPageBreak/>
              <w:t>1.2.54.</w:t>
            </w:r>
            <w:bookmarkEnd w:id="12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Эфиры сложные кислот органических,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2" w:name="sub_12541"/>
            <w:r w:rsidRPr="001064BA">
              <w:t>1.2.54.1.</w:t>
            </w:r>
            <w:bookmarkEnd w:id="12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эфиры сложные уксусной кислоты (этилацетат, бутилацетат, 2-метоксиэтилацетат</w:t>
            </w:r>
            <w:r w:rsidRPr="001064BA">
              <w:pict>
                <v:shape id="_x0000_i1153" type="#_x0000_t75" style="width:9.5pt;height:19.5pt">
                  <v:imagedata r:id="rId139" o:title=""/>
                </v:shape>
              </w:pict>
            </w:r>
            <w:r w:rsidRPr="001064BA">
              <w:t>, 2-этоксиэтилацетат</w:t>
            </w:r>
            <w:r w:rsidRPr="001064BA">
              <w:pict>
                <v:shape id="_x0000_i1154" type="#_x0000_t75" style="width:9.5pt;height:19.5pt">
                  <v:imagedata r:id="rId140" o:title=""/>
                </v:shape>
              </w:pict>
            </w:r>
            <w:r w:rsidRPr="001064BA">
              <w:t xml:space="preserve">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*Билирубин</w:t>
            </w:r>
          </w:p>
          <w:p w:rsidR="00F22A61" w:rsidRPr="001064BA" w:rsidRDefault="00F22A61">
            <w:pPr>
              <w:pStyle w:val="ab"/>
            </w:pPr>
            <w:r w:rsidRPr="001064BA">
              <w:t>*АСТ</w:t>
            </w:r>
          </w:p>
          <w:p w:rsidR="00F22A61" w:rsidRPr="001064BA" w:rsidRDefault="00F22A61">
            <w:pPr>
              <w:pStyle w:val="ab"/>
            </w:pPr>
            <w:r w:rsidRPr="001064BA">
              <w:t>*АЛТ</w:t>
            </w:r>
          </w:p>
          <w:p w:rsidR="00F22A61" w:rsidRPr="001064BA" w:rsidRDefault="00F22A61">
            <w:pPr>
              <w:pStyle w:val="ab"/>
            </w:pPr>
            <w:r w:rsidRPr="001064BA">
              <w:t>*ЭНМГ</w:t>
            </w:r>
          </w:p>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Полинейропатии.</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3" w:name="sub_12542"/>
            <w:r w:rsidRPr="001064BA">
              <w:t>1.2.54.2.</w:t>
            </w:r>
            <w:bookmarkEnd w:id="12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эфиры сложные акриловой кислоты (метилакрилат, бутилакрилат, метилметакрилат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w:t>
            </w:r>
          </w:p>
          <w:p w:rsidR="00F22A61" w:rsidRPr="001064BA" w:rsidRDefault="00F22A61">
            <w:pPr>
              <w:pStyle w:val="ab"/>
            </w:pPr>
            <w:r w:rsidRPr="001064BA">
              <w:t>*АСТ</w:t>
            </w:r>
          </w:p>
          <w:p w:rsidR="00F22A61" w:rsidRPr="001064BA" w:rsidRDefault="00F22A61">
            <w:pPr>
              <w:pStyle w:val="ab"/>
            </w:pPr>
            <w:r w:rsidRPr="001064BA">
              <w:t>*АЛТ</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4" w:name="sub_12543"/>
            <w:r w:rsidRPr="001064BA">
              <w:t>1.2.54.3.</w:t>
            </w:r>
            <w:bookmarkEnd w:id="12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эфиры сложные фталевой и терефталевой кислот: дибутилбензол-1,2-дикарбона</w:t>
            </w:r>
            <w:r w:rsidRPr="001064BA">
              <w:lastRenderedPageBreak/>
              <w:t>т (дибутилфталат), диметилбензол-1,2-дикарбонат (диметилтерефталат)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lastRenderedPageBreak/>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 xml:space="preserve">Базофильная зернистость </w:t>
            </w:r>
            <w:r w:rsidRPr="001064BA">
              <w:lastRenderedPageBreak/>
              <w:t>эритроцитов</w:t>
            </w:r>
          </w:p>
          <w:p w:rsidR="00F22A61" w:rsidRPr="001064BA" w:rsidRDefault="00F22A61">
            <w:pPr>
              <w:pStyle w:val="ab"/>
            </w:pPr>
            <w:r w:rsidRPr="001064BA">
              <w:t>*билирубин</w:t>
            </w:r>
          </w:p>
          <w:p w:rsidR="00F22A61" w:rsidRPr="001064BA" w:rsidRDefault="00F22A61">
            <w:pPr>
              <w:pStyle w:val="ab"/>
            </w:pPr>
            <w:r w:rsidRPr="001064BA">
              <w:t>*АСТ</w:t>
            </w:r>
          </w:p>
          <w:p w:rsidR="00F22A61" w:rsidRPr="001064BA" w:rsidRDefault="00F22A61">
            <w:pPr>
              <w:pStyle w:val="ab"/>
            </w:pPr>
            <w:r w:rsidRPr="001064BA">
              <w:t>*АЛТ</w:t>
            </w:r>
          </w:p>
          <w:p w:rsidR="00F22A61" w:rsidRPr="001064BA" w:rsidRDefault="00F22A61">
            <w:pPr>
              <w:pStyle w:val="ab"/>
            </w:pPr>
            <w:r w:rsidRPr="001064BA">
              <w:t>*ЭНМГ</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lastRenderedPageBreak/>
              <w:t>Аллергические заболевания верхних дыхательных путей и кожи.</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tc>
      </w:tr>
      <w:tr w:rsidR="00F22A61" w:rsidRPr="001064BA">
        <w:tblPrEx>
          <w:tblCellMar>
            <w:top w:w="0" w:type="dxa"/>
            <w:bottom w:w="0" w:type="dxa"/>
          </w:tblCellMar>
        </w:tblPrEx>
        <w:tc>
          <w:tcPr>
            <w:tcW w:w="15260"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125" w:name="sub_13"/>
            <w:r w:rsidRPr="001064BA">
              <w:t>1.3. Сложные химические смеси, композиции, химические вещества определенного назначения, включая:</w:t>
            </w:r>
            <w:bookmarkEnd w:id="125"/>
          </w:p>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6" w:name="sub_131"/>
            <w:r w:rsidRPr="001064BA">
              <w:t>1.3.1.</w:t>
            </w:r>
            <w:bookmarkEnd w:id="12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Красители и пигменты органические (азокрасители, бензидиновые</w:t>
            </w:r>
            <w:r w:rsidRPr="001064BA">
              <w:pict>
                <v:shape id="_x0000_i1155" type="#_x0000_t75" style="width:9.5pt;height:19.5pt">
                  <v:imagedata r:id="rId141" o:title=""/>
                </v:shape>
              </w:pict>
            </w:r>
            <w:r w:rsidRPr="001064BA">
              <w:t>, фталоцианиновые, хлортиазиновые, антрахиноновые, триарилметановые, тиоиндигоидные, полиэфирные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Уролог</w:t>
            </w:r>
          </w:p>
          <w:p w:rsidR="00F22A61" w:rsidRPr="001064BA" w:rsidRDefault="00F22A61">
            <w:pPr>
              <w:pStyle w:val="ab"/>
            </w:pPr>
            <w:r w:rsidRPr="001064BA">
              <w:t>Отоларинголог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p>
          <w:p w:rsidR="00F22A61" w:rsidRPr="001064BA" w:rsidRDefault="00F22A61">
            <w:pPr>
              <w:pStyle w:val="ab"/>
            </w:pPr>
            <w:r w:rsidRPr="001064BA">
              <w:t>*билирубин</w:t>
            </w:r>
          </w:p>
          <w:p w:rsidR="00F22A61" w:rsidRPr="001064BA" w:rsidRDefault="00F22A61">
            <w:pPr>
              <w:pStyle w:val="ab"/>
            </w:pPr>
            <w:r w:rsidRPr="001064BA">
              <w:t>*АЛТ, ACT</w:t>
            </w:r>
          </w:p>
          <w:p w:rsidR="00F22A61" w:rsidRPr="001064BA" w:rsidRDefault="00F22A61">
            <w:pPr>
              <w:pStyle w:val="ab"/>
            </w:pPr>
            <w:r w:rsidRPr="001064BA">
              <w:t>*ГГТП</w:t>
            </w:r>
          </w:p>
          <w:p w:rsidR="00F22A61" w:rsidRPr="001064BA" w:rsidRDefault="00F22A61">
            <w:pPr>
              <w:pStyle w:val="ab"/>
            </w:pPr>
            <w:r w:rsidRPr="001064BA">
              <w:t>*биомикроскопия сред глаза</w:t>
            </w:r>
          </w:p>
          <w:p w:rsidR="00F22A61" w:rsidRPr="001064BA" w:rsidRDefault="00F22A61">
            <w:pPr>
              <w:pStyle w:val="ab"/>
            </w:pPr>
            <w:r w:rsidRPr="001064BA">
              <w:t>*УЗИ органов брюшной полости и почек</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Заболевания мочевыводящих путей и почек тяжелого течения с частотой обострения 2 раза и более за календарный год.</w:t>
            </w:r>
          </w:p>
          <w:p w:rsidR="00F22A61" w:rsidRPr="001064BA" w:rsidRDefault="00F22A61">
            <w:pPr>
              <w:pStyle w:val="ab"/>
            </w:pPr>
            <w:r w:rsidRPr="001064BA">
              <w:t>Новообразования почек и мочевыводящих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7" w:name="sub_132"/>
            <w:r w:rsidRPr="001064BA">
              <w:t>1.3.2.</w:t>
            </w:r>
            <w:bookmarkEnd w:id="12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Пестициды,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8" w:name="sub_1321"/>
            <w:r w:rsidRPr="001064BA">
              <w:t>1.3.2.1.</w:t>
            </w:r>
            <w:bookmarkEnd w:id="12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хлорорганические</w:t>
            </w:r>
            <w:r w:rsidRPr="001064BA">
              <w:pict>
                <v:shape id="_x0000_i1156" type="#_x0000_t75" style="width:10.5pt;height:19.5pt">
                  <v:imagedata r:id="rId142" o:title=""/>
                </v:shape>
              </w:pict>
            </w:r>
            <w:r w:rsidRPr="001064BA">
              <w:t xml:space="preserve"> (метоксихлор, гепта-хлор, </w:t>
            </w:r>
            <w:r w:rsidRPr="001064BA">
              <w:lastRenderedPageBreak/>
              <w:t>хлоридан, дихлор, гексахлорбензол, гексахлорциклогексан (линдан), дикофол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lastRenderedPageBreak/>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lastRenderedPageBreak/>
              <w:t>*билирубин</w:t>
            </w:r>
          </w:p>
          <w:p w:rsidR="00F22A61" w:rsidRPr="001064BA" w:rsidRDefault="00F22A61">
            <w:pPr>
              <w:pStyle w:val="ab"/>
            </w:pPr>
            <w:r w:rsidRPr="001064BA">
              <w:t>*АСТ</w:t>
            </w:r>
          </w:p>
          <w:p w:rsidR="00F22A61" w:rsidRPr="001064BA" w:rsidRDefault="00F22A61">
            <w:pPr>
              <w:pStyle w:val="ab"/>
            </w:pPr>
            <w:r w:rsidRPr="001064BA">
              <w:t>*АЛТ</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Заболевания гепатобилиарной системы тяжелого течения, часто рецидивирующие (более 2 раз за </w:t>
            </w:r>
            <w:r w:rsidRPr="001064BA">
              <w:lastRenderedPageBreak/>
              <w:t>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Сенсоневральная тугоухость.</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29" w:name="sub_1322"/>
            <w:r w:rsidRPr="001064BA">
              <w:lastRenderedPageBreak/>
              <w:t>1.3.2.2.</w:t>
            </w:r>
            <w:bookmarkEnd w:id="12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фосфорорганические (метафос, метилэтилтиофос, меркаптофос, карбофос, М-81, рогор, дифлос, хлорофос, глифосфат, гордона, валексон, диазинон, диметоат, малатион, паратионметил, хлорфенвинфос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Холинэстераза</w:t>
            </w:r>
          </w:p>
          <w:p w:rsidR="00F22A61" w:rsidRPr="001064BA" w:rsidRDefault="00F22A61">
            <w:pPr>
              <w:pStyle w:val="ab"/>
            </w:pPr>
            <w:r w:rsidRPr="001064BA">
              <w:t>*билирубин</w:t>
            </w:r>
          </w:p>
          <w:p w:rsidR="00F22A61" w:rsidRPr="001064BA" w:rsidRDefault="00F22A61">
            <w:pPr>
              <w:pStyle w:val="ab"/>
            </w:pPr>
            <w:r w:rsidRPr="001064BA">
              <w:t>*АСТ</w:t>
            </w:r>
          </w:p>
          <w:p w:rsidR="00F22A61" w:rsidRPr="001064BA" w:rsidRDefault="00F22A61">
            <w:pPr>
              <w:pStyle w:val="ab"/>
            </w:pPr>
            <w:r w:rsidRPr="001064BA">
              <w:t>*АЛТ</w:t>
            </w:r>
          </w:p>
          <w:p w:rsidR="00F22A61" w:rsidRPr="001064BA" w:rsidRDefault="00F22A61">
            <w:pPr>
              <w:pStyle w:val="ab"/>
            </w:pPr>
            <w:r w:rsidRPr="001064BA">
              <w:t>*ГГТП</w:t>
            </w:r>
          </w:p>
          <w:p w:rsidR="00F22A61" w:rsidRPr="001064BA" w:rsidRDefault="00F22A61">
            <w:pPr>
              <w:pStyle w:val="ab"/>
            </w:pPr>
            <w:r w:rsidRPr="001064BA">
              <w:t xml:space="preserve">*биомикроскопия переднего отрезка </w:t>
            </w:r>
            <w:r w:rsidRPr="001064BA">
              <w:lastRenderedPageBreak/>
              <w:t>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 xml:space="preserve">Хронические заболевания периферической нервной системы </w:t>
            </w:r>
            <w:r w:rsidRPr="001064BA">
              <w:lastRenderedPageBreak/>
              <w:t>с частотой обострения 3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Сенсоневральная тугоухость.</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0" w:name="sub_1323"/>
            <w:r w:rsidRPr="001064BA">
              <w:lastRenderedPageBreak/>
              <w:t>1.3.2.3.</w:t>
            </w:r>
            <w:bookmarkEnd w:id="13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ртутьорганические (этилмеркурхлорид диметилртуть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Отоларинголог</w:t>
            </w:r>
          </w:p>
          <w:p w:rsidR="00F22A61" w:rsidRPr="001064BA" w:rsidRDefault="00F22A61">
            <w:pPr>
              <w:pStyle w:val="ab"/>
            </w:pPr>
            <w:r w:rsidRPr="001064BA">
              <w:t>*Стоматолог по показаниям</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Анализ мочи на ртуть</w:t>
            </w:r>
          </w:p>
          <w:p w:rsidR="00F22A61" w:rsidRPr="001064BA" w:rsidRDefault="00F22A61">
            <w:pPr>
              <w:pStyle w:val="ab"/>
            </w:pPr>
            <w:r w:rsidRPr="001064BA">
              <w:t>*анализ крови на ртуть</w:t>
            </w:r>
          </w:p>
          <w:p w:rsidR="00F22A61" w:rsidRPr="001064BA" w:rsidRDefault="00F22A61">
            <w:pPr>
              <w:pStyle w:val="ab"/>
            </w:pPr>
            <w:r w:rsidRPr="001064BA">
              <w:t>*мочевина, креатинин крови</w:t>
            </w:r>
          </w:p>
          <w:p w:rsidR="00F22A61" w:rsidRPr="001064BA" w:rsidRDefault="00F22A61">
            <w:pPr>
              <w:pStyle w:val="ab"/>
            </w:pPr>
            <w:r w:rsidRPr="001064BA">
              <w:t>*ЭЭГ, психологическое тестирование</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 xml:space="preserve">*специфическая аллергодиагностика </w:t>
            </w:r>
            <w:r w:rsidRPr="001064BA">
              <w:lastRenderedPageBreak/>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Выраженные расстройства вегетативной (автономной) нервной системы.</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lastRenderedPageBreak/>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1" w:name="sub_1324"/>
            <w:r w:rsidRPr="001064BA">
              <w:lastRenderedPageBreak/>
              <w:t>1.3.2.4.</w:t>
            </w:r>
            <w:bookmarkEnd w:id="13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производные кислот карбаминовых: (каторанавадекс, дихлоральмочевина, метурин, фенуроп, севин</w:t>
            </w:r>
            <w:r w:rsidRPr="001064BA">
              <w:pict>
                <v:shape id="_x0000_i1157" type="#_x0000_t75" style="width:10.5pt;height:19.5pt">
                  <v:imagedata r:id="rId143" o:title=""/>
                </v:shape>
              </w:pict>
            </w:r>
            <w:r w:rsidRPr="001064BA">
              <w:t>, манеб</w:t>
            </w:r>
            <w:r w:rsidRPr="001064BA">
              <w:pict>
                <v:shape id="_x0000_i1158" type="#_x0000_t75" style="width:10.5pt;height:19.5pt">
                  <v:imagedata r:id="rId144" o:title=""/>
                </v:shape>
              </w:pict>
            </w:r>
            <w:r w:rsidRPr="001064BA">
              <w:t>, дикрезил, ялан, эптам, карбатион</w:t>
            </w:r>
            <w:r w:rsidRPr="001064BA">
              <w:pict>
                <v:shape id="_x0000_i1159" type="#_x0000_t75" style="width:10.5pt;height:19.5pt">
                  <v:imagedata r:id="rId145" o:title=""/>
                </v:shape>
              </w:pict>
            </w:r>
            <w:r w:rsidRPr="001064BA">
              <w:t>, цинеб</w:t>
            </w:r>
            <w:r w:rsidRPr="001064BA">
              <w:pict>
                <v:shape id="_x0000_i1160" type="#_x0000_t75" style="width:10.5pt;height:19.5pt">
                  <v:imagedata r:id="rId146" o:title=""/>
                </v:shape>
              </w:pict>
            </w:r>
            <w:r w:rsidRPr="001064BA">
              <w:t>, карбофуран, карбосульфан, пиримикарб, тирам, манкоцеб, поликарбацин, десмедифам, фенмедифам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*тельца Гейнца</w:t>
            </w:r>
          </w:p>
          <w:p w:rsidR="00F22A61" w:rsidRPr="001064BA" w:rsidRDefault="00F22A61">
            <w:pPr>
              <w:pStyle w:val="ab"/>
            </w:pPr>
            <w:r w:rsidRPr="001064BA">
              <w:t>*метгемоглобин</w:t>
            </w:r>
          </w:p>
          <w:p w:rsidR="00F22A61" w:rsidRPr="001064BA" w:rsidRDefault="00F22A61">
            <w:pPr>
              <w:pStyle w:val="ab"/>
            </w:pPr>
            <w:r w:rsidRPr="001064BA">
              <w:t>*билирубин</w:t>
            </w:r>
          </w:p>
          <w:p w:rsidR="00F22A61" w:rsidRPr="001064BA" w:rsidRDefault="00F22A61">
            <w:pPr>
              <w:pStyle w:val="ab"/>
            </w:pPr>
            <w:r w:rsidRPr="001064BA">
              <w:t>*АСТ, АЛТ</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2" w:name="sub_1325"/>
            <w:r w:rsidRPr="001064BA">
              <w:t>1.3.2.5.</w:t>
            </w:r>
            <w:bookmarkEnd w:id="13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производные кислот алифатических хлорированных (хлоруксусной, трихлоруксусной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w:t>
            </w:r>
          </w:p>
          <w:p w:rsidR="00F22A61" w:rsidRPr="001064BA" w:rsidRDefault="00F22A61">
            <w:pPr>
              <w:pStyle w:val="ab"/>
            </w:pPr>
            <w:r w:rsidRPr="001064BA">
              <w:t>*АСТ, АЛТ</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изменения верхних дыхательных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3" w:name="sub_1326"/>
            <w:r w:rsidRPr="001064BA">
              <w:t>1.3.2.6.</w:t>
            </w:r>
            <w:bookmarkEnd w:id="13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производные кислоты </w:t>
            </w:r>
            <w:r w:rsidRPr="001064BA">
              <w:lastRenderedPageBreak/>
              <w:t>хлорбензойной</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 xml:space="preserve">1 раз в </w:t>
            </w:r>
            <w:r w:rsidRPr="001064BA">
              <w:lastRenderedPageBreak/>
              <w:t>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Дерматовенеролог</w:t>
            </w:r>
          </w:p>
          <w:p w:rsidR="00F22A61" w:rsidRPr="001064BA" w:rsidRDefault="00F22A61">
            <w:pPr>
              <w:pStyle w:val="ab"/>
            </w:pPr>
            <w:r w:rsidRPr="001064BA">
              <w:lastRenderedPageBreak/>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lastRenderedPageBreak/>
              <w:t>*билирубин</w:t>
            </w:r>
          </w:p>
          <w:p w:rsidR="00F22A61" w:rsidRPr="001064BA" w:rsidRDefault="00F22A61">
            <w:pPr>
              <w:pStyle w:val="ab"/>
            </w:pPr>
            <w:r w:rsidRPr="001064BA">
              <w:t>*АСТ, АЛТ</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Заболевания гепатобилиарной </w:t>
            </w:r>
            <w:r w:rsidRPr="001064BA">
              <w:lastRenderedPageBreak/>
              <w:t>системы тяжелого течения, часто рецидивирующие (более 2 раз за 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4" w:name="sub_1327"/>
            <w:r w:rsidRPr="001064BA">
              <w:lastRenderedPageBreak/>
              <w:t>1.3.2.7.</w:t>
            </w:r>
            <w:bookmarkEnd w:id="13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Производные кислоты хлороксиуксусной: 2,4-дихлорфеноксиуксусная кислота (2,4Д), аминная соль 2,4-дихлорфеноксиуксусной кислоты (2,4ДА), 4-хлор-2-метилфеноксиуксусная кислота (МСРА)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 xml:space="preserve">Тотальные дистрофические </w:t>
            </w:r>
            <w:r w:rsidRPr="001064BA">
              <w:lastRenderedPageBreak/>
              <w:t>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5" w:name="sub_1328"/>
            <w:r w:rsidRPr="001064BA">
              <w:lastRenderedPageBreak/>
              <w:t>1.3.2.8.</w:t>
            </w:r>
            <w:bookmarkEnd w:id="13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кислоты хлорфенокси-масляной производные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6" w:name="sub_1329"/>
            <w:r w:rsidRPr="001064BA">
              <w:t>1.3.2.9.</w:t>
            </w:r>
            <w:bookmarkEnd w:id="13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Кислот карбоновых анилиды галоидозамещенные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lastRenderedPageBreak/>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*АСТ, АЛТ</w:t>
            </w:r>
          </w:p>
          <w:p w:rsidR="00F22A61" w:rsidRPr="001064BA" w:rsidRDefault="00F22A61">
            <w:pPr>
              <w:pStyle w:val="ab"/>
            </w:pPr>
            <w:r w:rsidRPr="001064BA">
              <w:t>*ГГТП</w:t>
            </w:r>
          </w:p>
          <w:p w:rsidR="00F22A61" w:rsidRPr="001064BA" w:rsidRDefault="00F22A61">
            <w:pPr>
              <w:pStyle w:val="ab"/>
            </w:pPr>
            <w:r w:rsidRPr="001064BA">
              <w:lastRenderedPageBreak/>
              <w:t>*биомикроскопия переднего отрезка глаза</w:t>
            </w:r>
          </w:p>
          <w:p w:rsidR="00F22A61" w:rsidRPr="001064BA" w:rsidRDefault="00F22A61">
            <w:pPr>
              <w:pStyle w:val="ab"/>
            </w:pPr>
            <w:r w:rsidRPr="001064BA">
              <w:t>*специфическая аллергодиагностика 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Заболевания гепатобилиарной системы тяжелого течения часто </w:t>
            </w:r>
            <w:r w:rsidRPr="001064BA">
              <w:lastRenderedPageBreak/>
              <w:t>рецидивирующие (более 2 раз за 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7" w:name="sub_13210"/>
            <w:r w:rsidRPr="001064BA">
              <w:lastRenderedPageBreak/>
              <w:t>1.3.2.10.</w:t>
            </w:r>
            <w:bookmarkEnd w:id="13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производные мочевины и гуанедина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*Эндокринолог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щитовидной железы *специфическая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 xml:space="preserve">Тотальные дистрофические заболевания верхних </w:t>
            </w:r>
            <w:r w:rsidRPr="001064BA">
              <w:lastRenderedPageBreak/>
              <w:t>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p w:rsidR="00F22A61" w:rsidRPr="001064BA" w:rsidRDefault="00F22A61">
            <w:pPr>
              <w:pStyle w:val="ab"/>
            </w:pPr>
            <w:r w:rsidRPr="001064BA">
              <w:t>Заболевания щитовидной железы с нарушением функции.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8" w:name="sub_13211"/>
            <w:r w:rsidRPr="001064BA">
              <w:lastRenderedPageBreak/>
              <w:t>1.3.2.11.</w:t>
            </w:r>
            <w:bookmarkEnd w:id="13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производные симмтразинов: атразин, прометрин, тербутрин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w:t>
            </w:r>
          </w:p>
          <w:p w:rsidR="00F22A61" w:rsidRPr="001064BA" w:rsidRDefault="00F22A61">
            <w:pPr>
              <w:pStyle w:val="ab"/>
            </w:pPr>
            <w:r w:rsidRPr="001064BA">
              <w:t>*АСТ, *АЛТ</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39" w:name="sub_13212"/>
            <w:r w:rsidRPr="001064BA">
              <w:t>1.3.2.12.</w:t>
            </w:r>
            <w:bookmarkEnd w:id="13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гетероциклические соединения различных групп: зоокумарин, ратиндан, морестан, пирамин, тиазон</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r w:rsidRPr="001064BA">
              <w:t>*АЛТ, АСТ, билирубин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0" w:name="sub_13213"/>
            <w:r w:rsidRPr="001064BA">
              <w:t>1.3.2.13.</w:t>
            </w:r>
            <w:bookmarkEnd w:id="14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хлорацетоанилиды (ацетохлор, алахлор, метазахлор, метолахлор)</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lastRenderedPageBreak/>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 xml:space="preserve">*биомикроскопия переднего отрезка </w:t>
            </w:r>
            <w:r w:rsidRPr="001064BA">
              <w:lastRenderedPageBreak/>
              <w:t>глаза</w:t>
            </w:r>
          </w:p>
          <w:p w:rsidR="00F22A61" w:rsidRPr="001064BA" w:rsidRDefault="00F22A61">
            <w:pPr>
              <w:pStyle w:val="ab"/>
            </w:pPr>
            <w:r w:rsidRPr="001064BA">
              <w:t>*специфическая</w:t>
            </w:r>
          </w:p>
          <w:p w:rsidR="00F22A61" w:rsidRPr="001064BA" w:rsidRDefault="00F22A61">
            <w:pPr>
              <w:pStyle w:val="ab"/>
            </w:pPr>
            <w:r w:rsidRPr="001064BA">
              <w:t>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lastRenderedPageBreak/>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Сенсоневральная тугоухость.</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1" w:name="sub_13214"/>
            <w:r w:rsidRPr="001064BA">
              <w:lastRenderedPageBreak/>
              <w:t>1.3.2.14.</w:t>
            </w:r>
            <w:bookmarkEnd w:id="14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пиретроиды (бифентрин, перметрин, фенвалерат, лямбдацыгалотрин, цыгалотрин, дельтаметрин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Тотальные дистрофические заболевания верхних дыхательных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2" w:name="sub_13215"/>
            <w:r w:rsidRPr="001064BA">
              <w:t>1.3.2.15.</w:t>
            </w:r>
            <w:bookmarkEnd w:id="14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производные сульфанилмочевины (хлорсульфурон, римсульфурон, хлорсульфоксим, метмульфурон-метил, </w:t>
            </w:r>
            <w:r w:rsidRPr="001064BA">
              <w:lastRenderedPageBreak/>
              <w:t>трибунуронметил, ти-фенсульфуронметил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*Эндокринолог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 xml:space="preserve">Тотальные дистрофические заболевания верхних </w:t>
            </w:r>
            <w:r w:rsidRPr="001064BA">
              <w:lastRenderedPageBreak/>
              <w:t>дыхательных путей.</w:t>
            </w:r>
          </w:p>
          <w:p w:rsidR="00F22A61" w:rsidRPr="001064BA" w:rsidRDefault="00F22A61">
            <w:pPr>
              <w:pStyle w:val="ab"/>
            </w:pPr>
            <w:r w:rsidRPr="001064BA">
              <w:t>Сенсоневральная тугоухость.</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p w:rsidR="00F22A61" w:rsidRPr="001064BA" w:rsidRDefault="00F22A61">
            <w:pPr>
              <w:pStyle w:val="ab"/>
            </w:pPr>
            <w:r w:rsidRPr="001064BA">
              <w:t>Заболевания щитовидной железы с нарушением функции.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3" w:name="sub_13216"/>
            <w:r w:rsidRPr="001064BA">
              <w:lastRenderedPageBreak/>
              <w:t>1.3.2.16.</w:t>
            </w:r>
            <w:bookmarkEnd w:id="14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азолы (бромуконазол, ципраконазол, пропиконазол, тритиконазол, триадименол, прохлораз, имозалил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w:t>
            </w:r>
          </w:p>
          <w:p w:rsidR="00F22A61" w:rsidRPr="001064BA" w:rsidRDefault="00F22A61">
            <w:pPr>
              <w:pStyle w:val="ab"/>
              <w:jc w:val="center"/>
            </w:pPr>
            <w:r w:rsidRPr="001064BA">
              <w:t>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Аллергические заболевания верхних дыхательных путей и кожи.</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Сенсоневральная тугоухость.</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lastRenderedPageBreak/>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Содержание гемоглобина менее 120 г/л у женщин и менее 130 г/л у мужчин.</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4" w:name="sub_133"/>
            <w:r w:rsidRPr="001064BA">
              <w:lastRenderedPageBreak/>
              <w:t>1.3.3.</w:t>
            </w:r>
            <w:bookmarkEnd w:id="14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Синтетические моющие средства (сульфанол, алкиламиды и прочие)</w:t>
            </w:r>
            <w:r w:rsidRPr="001064BA">
              <w:pict>
                <v:shape id="_x0000_i1161" type="#_x0000_t75" style="width:10.5pt;height:19.5pt">
                  <v:imagedata r:id="rId14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*билирубин, АСТ, АЛТ</w:t>
            </w:r>
          </w:p>
          <w:p w:rsidR="00F22A61" w:rsidRPr="001064BA" w:rsidRDefault="00F22A61">
            <w:pPr>
              <w:pStyle w:val="ab"/>
            </w:pPr>
            <w:r w:rsidRPr="001064BA">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5" w:name="sub_134"/>
            <w:r w:rsidRPr="001064BA">
              <w:t>1.3.4.</w:t>
            </w:r>
            <w:bookmarkEnd w:id="14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Синтетические полимерные материалы: смолы, лаки, клеи, пластмассы, пресспорошки, волокна,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6" w:name="sub_1341"/>
            <w:r w:rsidRPr="001064BA">
              <w:t>1.3.4.1.</w:t>
            </w:r>
            <w:bookmarkEnd w:id="14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амипопласты</w:t>
            </w:r>
            <w:r w:rsidRPr="001064BA">
              <w:pict>
                <v:shape id="_x0000_i1162" type="#_x0000_t75" style="width:10.5pt;height:19.5pt">
                  <v:imagedata r:id="rId148" o:title=""/>
                </v:shape>
              </w:pict>
            </w:r>
            <w:r w:rsidRPr="001064BA">
              <w:t>, мочевино-формальдегидные (карбомидные) смолы, карбопласты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lastRenderedPageBreak/>
              <w:t>Тотальные дистрофические и заболевания верхних дыхательных путей.</w:t>
            </w:r>
          </w:p>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7" w:name="sub_1342"/>
            <w:r w:rsidRPr="001064BA">
              <w:lastRenderedPageBreak/>
              <w:t>1.3.4.2.</w:t>
            </w:r>
            <w:bookmarkEnd w:id="14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полиакрилаты: полиметакрилаты (оргстекло, плексиглаз), полиакрилонитрил, полиакриламид и прочие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Гиперпластический ларингит.</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8" w:name="sub_1343"/>
            <w:r w:rsidRPr="001064BA">
              <w:t>1.3.4.3.</w:t>
            </w:r>
            <w:bookmarkEnd w:id="14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полиамиды</w:t>
            </w:r>
            <w:r w:rsidRPr="001064BA">
              <w:pict>
                <v:shape id="_x0000_i1163" type="#_x0000_t75" style="width:10.5pt;height:19.5pt">
                  <v:imagedata r:id="rId149" o:title=""/>
                </v:shape>
              </w:pict>
            </w:r>
            <w:r w:rsidRPr="001064BA">
              <w:t xml:space="preserve"> (капрон, нейлон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органов дыхания.</w:t>
            </w:r>
          </w:p>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 xml:space="preserve">Хронические рецидивирующие заболевания кожи с частотой </w:t>
            </w:r>
            <w:r w:rsidRPr="001064BA">
              <w:lastRenderedPageBreak/>
              <w:t>обострения 4 раза и более за календарный год и аллергодерматозы.</w:t>
            </w:r>
          </w:p>
          <w:p w:rsidR="00F22A61" w:rsidRPr="001064BA" w:rsidRDefault="00F22A61">
            <w:pPr>
              <w:pStyle w:val="ab"/>
            </w:pPr>
            <w:r w:rsidRPr="001064BA">
              <w:t>Аллергические заболевания переднего отрезка глаза.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49" w:name="sub_1344"/>
            <w:r w:rsidRPr="001064BA">
              <w:lastRenderedPageBreak/>
              <w:t>1.3.4.4.</w:t>
            </w:r>
            <w:bookmarkEnd w:id="14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поливинилхлорид</w:t>
            </w:r>
            <w:r w:rsidRPr="001064BA">
              <w:pict>
                <v:shape id="_x0000_i1164" type="#_x0000_t75" style="width:16pt;height:19.5pt">
                  <v:imagedata r:id="rId150" o:title=""/>
                </v:shape>
              </w:pict>
            </w:r>
            <w:r w:rsidRPr="001064BA">
              <w:t xml:space="preserve"> (ПВХ, винилпласты, перхлорвиниловая смола),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0" w:name="sub_13441"/>
            <w:r w:rsidRPr="001064BA">
              <w:t>1.3.4.4.1.</w:t>
            </w:r>
            <w:bookmarkEnd w:id="15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 условиях производства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vMerge w:val="restart"/>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Хирург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vMerge w:val="restart"/>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w:t>
            </w:r>
          </w:p>
          <w:p w:rsidR="00F22A61" w:rsidRPr="001064BA" w:rsidRDefault="00F22A61">
            <w:pPr>
              <w:pStyle w:val="ab"/>
            </w:pPr>
            <w:r w:rsidRPr="001064BA">
              <w:t>проекциях 1 раз в 2 года Рентгенография кистей 1 раз в 4 года</w:t>
            </w:r>
          </w:p>
          <w:p w:rsidR="00F22A61" w:rsidRPr="001064BA" w:rsidRDefault="00F22A61">
            <w:pPr>
              <w:pStyle w:val="ab"/>
            </w:pPr>
          </w:p>
          <w:p w:rsidR="00F22A61" w:rsidRPr="001064BA" w:rsidRDefault="00F22A61">
            <w:pPr>
              <w:pStyle w:val="ab"/>
            </w:pPr>
            <w:r w:rsidRPr="001064BA">
              <w:t>Билирубин</w:t>
            </w:r>
          </w:p>
          <w:p w:rsidR="00F22A61" w:rsidRPr="001064BA" w:rsidRDefault="00F22A61">
            <w:pPr>
              <w:pStyle w:val="ab"/>
            </w:pPr>
            <w:r w:rsidRPr="001064BA">
              <w:t>АЛТ</w:t>
            </w:r>
          </w:p>
          <w:p w:rsidR="00F22A61" w:rsidRPr="001064BA" w:rsidRDefault="00F22A61">
            <w:pPr>
              <w:pStyle w:val="ab"/>
            </w:pPr>
            <w:r w:rsidRPr="001064BA">
              <w:t>ACT</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органов брюшной полости</w:t>
            </w:r>
          </w:p>
          <w:p w:rsidR="00F22A61" w:rsidRPr="001064BA" w:rsidRDefault="00F22A61">
            <w:pPr>
              <w:pStyle w:val="ab"/>
            </w:pPr>
            <w:r w:rsidRPr="001064BA">
              <w:t>*неспецифическая аллергодиагностика</w:t>
            </w:r>
          </w:p>
          <w:p w:rsidR="00F22A61" w:rsidRPr="001064BA" w:rsidRDefault="00F22A61">
            <w:pPr>
              <w:pStyle w:val="ab"/>
            </w:pPr>
            <w:r w:rsidRPr="001064BA">
              <w:t>*пульсоксиметрия</w:t>
            </w:r>
          </w:p>
        </w:tc>
        <w:tc>
          <w:tcPr>
            <w:tcW w:w="3780" w:type="dxa"/>
            <w:vMerge w:val="restart"/>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Заболевания гепатобилиарной системы</w:t>
            </w:r>
          </w:p>
          <w:p w:rsidR="00F22A61" w:rsidRPr="001064BA" w:rsidRDefault="00F22A61">
            <w:pPr>
              <w:pStyle w:val="ab"/>
            </w:pPr>
            <w:r w:rsidRPr="001064BA">
              <w:t>тяжелого течения, часто рецидивирующие (более 2 раз за календарный год).</w:t>
            </w:r>
          </w:p>
          <w:p w:rsidR="00F22A61" w:rsidRPr="001064BA" w:rsidRDefault="00F22A61">
            <w:pPr>
              <w:pStyle w:val="ab"/>
            </w:pPr>
            <w:r w:rsidRPr="001064BA">
              <w:t>Заболевания верхних дыхательных путей и кожи, склонные к перерождению (хронический гиперпластический ларингит, гиперкератозы, дискератозы, пигментные множественные папилломы и невусы и другие).</w:t>
            </w:r>
          </w:p>
          <w:p w:rsidR="00F22A61" w:rsidRPr="001064BA" w:rsidRDefault="00F22A61">
            <w:pPr>
              <w:pStyle w:val="ab"/>
            </w:pPr>
            <w:r w:rsidRPr="001064BA">
              <w:t>Облитерирующие заболевания 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Диффузные заболевания соединительной ткани.</w:t>
            </w:r>
          </w:p>
          <w:p w:rsidR="00F22A61" w:rsidRPr="001064BA" w:rsidRDefault="00F22A61">
            <w:pPr>
              <w:pStyle w:val="ab"/>
            </w:pPr>
            <w:r w:rsidRPr="001064BA">
              <w:lastRenderedPageBreak/>
              <w:t>Выраженные расстройства вегетативной (автономной) нервной системы.</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1" w:name="sub_13442"/>
            <w:r w:rsidRPr="001064BA">
              <w:t>1.3.4.4.2.</w:t>
            </w:r>
            <w:bookmarkEnd w:id="15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 условиях применения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vMerge/>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2" w:name="sub_13443"/>
            <w:r w:rsidRPr="001064BA">
              <w:t>1.3.4.4.3.</w:t>
            </w:r>
            <w:bookmarkEnd w:id="15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полимер (1метилэтенил) бензола с этенилбензолом</w:t>
            </w:r>
            <w:r w:rsidRPr="001064BA">
              <w:pict>
                <v:shape id="_x0000_i1165" type="#_x0000_t75" style="width:9.5pt;height:19.5pt">
                  <v:imagedata r:id="rId151"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r w:rsidRPr="001064BA">
              <w:t>биомикроскопия сред глаза</w:t>
            </w:r>
          </w:p>
          <w:p w:rsidR="00F22A61" w:rsidRPr="001064BA" w:rsidRDefault="00F22A61">
            <w:pPr>
              <w:pStyle w:val="ab"/>
            </w:pPr>
            <w:r w:rsidRPr="001064BA">
              <w:t>*билирубин, АЛТ, ACT</w:t>
            </w:r>
          </w:p>
          <w:p w:rsidR="00F22A61" w:rsidRPr="001064BA" w:rsidRDefault="00F22A61">
            <w:pPr>
              <w:pStyle w:val="ab"/>
            </w:pPr>
            <w:r w:rsidRPr="001064BA">
              <w:t>*ГГТП</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 xml:space="preserve">Содержание гемоглобина менее 130 г/л у мужчин и менее 120 г/л у женщин; лейкоцитов менее </w:t>
            </w:r>
            <w:r w:rsidRPr="001064BA">
              <w:pict>
                <v:shape id="_x0000_i1166" type="#_x0000_t75" style="width:42.5pt;height:19.5pt">
                  <v:imagedata r:id="rId152" o:title=""/>
                </v:shape>
              </w:pict>
            </w:r>
            <w:r w:rsidRPr="001064BA">
              <w:t> в/л, тромбоцитов менее 180000.</w:t>
            </w:r>
          </w:p>
          <w:p w:rsidR="00F22A61" w:rsidRPr="001064BA" w:rsidRDefault="00F22A61">
            <w:pPr>
              <w:pStyle w:val="ab"/>
            </w:pPr>
            <w:r w:rsidRPr="001064BA">
              <w:t>Нарушения менструальной функции, сопровождающиеся дисфункциональными маточными кровотечениями.</w:t>
            </w:r>
          </w:p>
          <w:p w:rsidR="00F22A61" w:rsidRPr="001064BA" w:rsidRDefault="00F22A61">
            <w:pPr>
              <w:pStyle w:val="ab"/>
            </w:pPr>
            <w:r w:rsidRPr="001064BA">
              <w:t>Доброкачественные новообразования мочеполовой системы и кожи, склонные к перерождению.</w:t>
            </w:r>
          </w:p>
          <w:p w:rsidR="00F22A61" w:rsidRPr="001064BA" w:rsidRDefault="00F22A61">
            <w:pPr>
              <w:pStyle w:val="ab"/>
            </w:pPr>
            <w:r w:rsidRPr="001064BA">
              <w:t>Катаракта.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3" w:name="sub_1345"/>
            <w:r w:rsidRPr="001064BA">
              <w:t>1.3.4.5.</w:t>
            </w:r>
            <w:bookmarkEnd w:id="15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полиолефины (полиэтилены, полипропилены</w:t>
            </w:r>
            <w:r w:rsidRPr="001064BA">
              <w:pict>
                <v:shape id="_x0000_i1167" type="#_x0000_t75" style="width:10.5pt;height:19.5pt">
                  <v:imagedata r:id="rId153" o:title=""/>
                </v:shape>
              </w:pict>
            </w:r>
            <w:r w:rsidRPr="001064BA">
              <w:t xml:space="preserve"> (горячая обработка)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*АЛТ, АСТ, билирубин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и аллергические заболевания органов дыхания, кожи, переднего отрезка глаза.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4" w:name="sub_1346"/>
            <w:r w:rsidRPr="001064BA">
              <w:t>1.3.4.6.</w:t>
            </w:r>
            <w:bookmarkEnd w:id="15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полисилоксаны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*специфическая аллергодиагностика *пульсоксиметрия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дыхательных путей и кожи.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5" w:name="sub_1347"/>
            <w:r w:rsidRPr="001064BA">
              <w:lastRenderedPageBreak/>
              <w:t>1.3.4.7.</w:t>
            </w:r>
            <w:bookmarkEnd w:id="15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полистиролы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Ретикулоциты</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 xml:space="preserve">Содержание гемоглобина менее 130 г/л у мужчин и менее 120 г/л у женщин, лейкоцитов менее </w:t>
            </w:r>
            <w:r w:rsidRPr="001064BA">
              <w:pict>
                <v:shape id="_x0000_i1168" type="#_x0000_t75" style="width:42.5pt;height:19.5pt">
                  <v:imagedata r:id="rId154" o:title=""/>
                </v:shape>
              </w:pict>
            </w:r>
            <w:r w:rsidRPr="001064BA">
              <w:t> в/л, тромбоцитов менее 180000.</w:t>
            </w:r>
          </w:p>
          <w:p w:rsidR="00F22A61" w:rsidRPr="001064BA" w:rsidRDefault="00F22A61">
            <w:pPr>
              <w:pStyle w:val="ab"/>
            </w:pPr>
            <w:r w:rsidRPr="001064BA">
              <w:t>Аллергические заболевания дыхательных путей и кожи при работе с полиэфирными смолами и лаками, при горячей прессовке пластмасс.</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6" w:name="sub_1348"/>
            <w:r w:rsidRPr="001064BA">
              <w:t>1.3.4.8.</w:t>
            </w:r>
            <w:bookmarkEnd w:id="15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полиуретаны</w:t>
            </w:r>
            <w:r w:rsidRPr="001064BA">
              <w:pict>
                <v:shape id="_x0000_i1169" type="#_x0000_t75" style="width:10.5pt;height:19.5pt">
                  <v:imagedata r:id="rId155" o:title=""/>
                </v:shape>
              </w:pict>
            </w:r>
            <w:r w:rsidRPr="001064BA">
              <w:t xml:space="preserve"> (пенополиуретан и прочие)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7" w:name="sub_1349"/>
            <w:r w:rsidRPr="001064BA">
              <w:t>1.3.4.9.</w:t>
            </w:r>
            <w:bookmarkEnd w:id="15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полиэфиры (лавсан и прочие;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органов дыхания и кожи.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8" w:name="sub_13410"/>
            <w:r w:rsidRPr="001064BA">
              <w:t>1.3.4.10.</w:t>
            </w:r>
            <w:bookmarkEnd w:id="15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угле- и органопластики, углеродные волокнистые </w:t>
            </w:r>
            <w:r w:rsidRPr="001064BA">
              <w:lastRenderedPageBreak/>
              <w:t>материалы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lastRenderedPageBreak/>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 xml:space="preserve">Рентгенография </w:t>
            </w:r>
            <w:r w:rsidRPr="001064BA">
              <w:lastRenderedPageBreak/>
              <w:t>грудной клетки в двух проекциях 1 раз в 2 года</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Тотальные дистрофические заболевания верхних </w:t>
            </w:r>
            <w:r w:rsidRPr="001064BA">
              <w:lastRenderedPageBreak/>
              <w:t>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Аллергические заболевания органов дыхания и кожи.</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59" w:name="sub_13411"/>
            <w:r w:rsidRPr="001064BA">
              <w:lastRenderedPageBreak/>
              <w:t>1.3.4.11.</w:t>
            </w:r>
            <w:bookmarkEnd w:id="15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фенопласты</w:t>
            </w:r>
            <w:r w:rsidRPr="001064BA">
              <w:pict>
                <v:shape id="_x0000_i1170" type="#_x0000_t75" style="width:10.5pt;height:19.5pt">
                  <v:imagedata r:id="rId156" o:title=""/>
                </v:shape>
              </w:pict>
            </w:r>
            <w:r w:rsidRPr="001064BA">
              <w:t xml:space="preserve"> (фенольная смола, бакелитовый лак и прочие;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0" w:name="sub_13412"/>
            <w:r w:rsidRPr="001064BA">
              <w:t>1.3.4.12.</w:t>
            </w:r>
            <w:bookmarkEnd w:id="16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фторопласты (политетрафторэтилен, тефлон и прочие; производство и термическая обработка)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Гиперпластический ларингит.</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 xml:space="preserve">Хронические рецидивирующие заболевания кожи с частотой обострения 4 раза и более за </w:t>
            </w:r>
            <w:r w:rsidRPr="001064BA">
              <w:lastRenderedPageBreak/>
              <w:t>календарный год и аллергодерматозы.</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1" w:name="sub_13413"/>
            <w:r w:rsidRPr="001064BA">
              <w:lastRenderedPageBreak/>
              <w:t>1.3.4.13.</w:t>
            </w:r>
            <w:bookmarkEnd w:id="16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фурановые полимеры</w:t>
            </w:r>
            <w:r w:rsidRPr="001064BA">
              <w:pict>
                <v:shape id="_x0000_i1171" type="#_x0000_t75" style="width:10.5pt;height:19.5pt">
                  <v:imagedata r:id="rId15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органов дыхания, кожи и переднего отрезка глаза.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2" w:name="sub_13414"/>
            <w:r w:rsidRPr="001064BA">
              <w:t>1.3.4.14.</w:t>
            </w:r>
            <w:bookmarkEnd w:id="16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эпоксидные полимеры</w:t>
            </w:r>
            <w:r w:rsidRPr="001064BA">
              <w:pict>
                <v:shape id="_x0000_i1172" type="#_x0000_t75" style="width:10.5pt;height:19.5pt">
                  <v:imagedata r:id="rId158" o:title=""/>
                </v:shape>
              </w:pict>
            </w:r>
            <w:r w:rsidRPr="001064BA">
              <w:t xml:space="preserve"> (эпоксидные смолы, компаунды, клеи и прочие)</w:t>
            </w:r>
          </w:p>
          <w:p w:rsidR="00F22A61" w:rsidRPr="001064BA" w:rsidRDefault="00F22A61">
            <w:pPr>
              <w:pStyle w:val="ab"/>
            </w:pPr>
            <w:r w:rsidRPr="001064BA">
              <w:t>Производство и применение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*пульсоксиметрия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органов дыхания, кожи и переднего отрезка глаза.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3" w:name="sub_135"/>
            <w:r w:rsidRPr="001064BA">
              <w:t>1.3.5.</w:t>
            </w:r>
            <w:bookmarkEnd w:id="16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Смеси углеводородов: нефти, бензины</w:t>
            </w:r>
            <w:r w:rsidRPr="001064BA">
              <w:pict>
                <v:shape id="_x0000_i1173" type="#_x0000_t75" style="width:9.5pt;height:19.5pt">
                  <v:imagedata r:id="rId159" o:title=""/>
                </v:shape>
              </w:pict>
            </w:r>
            <w:r w:rsidRPr="001064BA">
              <w:t>, керосины, уайт-спирит</w:t>
            </w:r>
            <w:r w:rsidRPr="001064BA">
              <w:pict>
                <v:shape id="_x0000_i1174" type="#_x0000_t75" style="width:9.5pt;height:19.5pt">
                  <v:imagedata r:id="rId160" o:title=""/>
                </v:shape>
              </w:pict>
            </w:r>
            <w:r w:rsidRPr="001064BA">
              <w:t>, мазуты, битумы, асфальты, каменноугольные и нефтяные смолы</w:t>
            </w:r>
            <w:r w:rsidRPr="001064BA">
              <w:pict>
                <v:shape id="_x0000_i1175" type="#_x0000_t75" style="width:9.5pt;height:19.5pt">
                  <v:imagedata r:id="rId161" o:title=""/>
                </v:shape>
              </w:pict>
            </w:r>
            <w:r w:rsidRPr="001064BA">
              <w:t>, пеки</w:t>
            </w:r>
            <w:r w:rsidRPr="001064BA">
              <w:pict>
                <v:shape id="_x0000_i1176" type="#_x0000_t75" style="width:9.5pt;height:19.5pt">
                  <v:imagedata r:id="rId162" o:title=""/>
                </v:shape>
              </w:pict>
            </w:r>
            <w:r w:rsidRPr="001064BA">
              <w:t>, возгоны каменноугольных смол и пеков</w:t>
            </w:r>
            <w:r w:rsidRPr="001064BA">
              <w:pict>
                <v:shape id="_x0000_i1177" type="#_x0000_t75" style="width:9.5pt;height:19.5pt">
                  <v:imagedata r:id="rId163" o:title=""/>
                </v:shape>
              </w:pict>
            </w:r>
            <w:r w:rsidRPr="001064BA">
              <w:t>, масла минеральные</w:t>
            </w:r>
            <w:r w:rsidRPr="001064BA">
              <w:pict>
                <v:shape id="_x0000_i1178" type="#_x0000_t75" style="width:9.5pt;height:19.5pt">
                  <v:imagedata r:id="rId164" o:title=""/>
                </v:shape>
              </w:pict>
            </w:r>
            <w:r w:rsidRPr="001064BA">
              <w:t xml:space="preserve"> (не полностью очищенные минеральные масла, сланцевые смолы</w:t>
            </w:r>
            <w:r w:rsidRPr="001064BA">
              <w:pict>
                <v:shape id="_x0000_i1179" type="#_x0000_t75" style="width:16pt;height:19.5pt">
                  <v:imagedata r:id="rId165" o:title=""/>
                </v:shape>
              </w:pict>
            </w:r>
            <w:r w:rsidRPr="001064BA">
              <w:t xml:space="preserve"> и масла</w:t>
            </w:r>
            <w:r w:rsidRPr="001064BA">
              <w:pict>
                <v:shape id="_x0000_i1180" type="#_x0000_t75" style="width:16pt;height:19.5pt">
                  <v:imagedata r:id="rId166" o:title=""/>
                </v:shape>
              </w:pict>
            </w:r>
            <w:r w:rsidRPr="001064BA">
              <w:t>)</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*билирубин, АЛТ, ACT</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органов брюшной полости</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Заболевания верхних дыхательных путей и кожи, склонные к перерождению (гиперпластический ларингит, гиперкератозы, дискератозы, пигментные множественные папилломы и невусы и другие).</w:t>
            </w:r>
          </w:p>
          <w:p w:rsidR="00F22A61" w:rsidRPr="001064BA" w:rsidRDefault="00F22A61">
            <w:pPr>
              <w:pStyle w:val="ab"/>
            </w:pPr>
            <w:r w:rsidRPr="001064BA">
              <w:t>Хронические заболевания бронхолегочной системы.</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lastRenderedPageBreak/>
              <w:t>Содержание гемоглобина менее 130 г/л у мужчин и менее 120 г/л у женщин.</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4" w:name="sub_136"/>
            <w:r w:rsidRPr="001064BA">
              <w:lastRenderedPageBreak/>
              <w:t>1.3.6.</w:t>
            </w:r>
            <w:bookmarkEnd w:id="16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Бисхлорметиловый и хлорметиловый (технические) эфиры: хлорметоксиметан</w:t>
            </w:r>
            <w:r w:rsidRPr="001064BA">
              <w:pict>
                <v:shape id="_x0000_i1181" type="#_x0000_t75" style="width:9.5pt;height:19.5pt">
                  <v:imagedata r:id="rId167"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*билирубин, АЛТ, ACT</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органов брюшной полости</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Заболевания верхних дыхательных путей и кожи, склонные к перерождению (гиперкератозы, дискератозы, пигментные множественные папилломы и невусы и другие).</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Содержание гемоглобина менее 130 г/л у мужчин и менее 120 г/л у женщин.</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5" w:name="sub_137"/>
            <w:r w:rsidRPr="001064BA">
              <w:t>1.3.7.</w:t>
            </w:r>
            <w:bookmarkEnd w:id="16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Газы шинного производства</w:t>
            </w:r>
            <w:r w:rsidRPr="001064BA">
              <w:pict>
                <v:shape id="_x0000_i1182" type="#_x0000_t75" style="width:9.5pt;height:19.5pt">
                  <v:imagedata r:id="rId168" o:title=""/>
                </v:shape>
              </w:pict>
            </w:r>
            <w:r w:rsidRPr="001064BA">
              <w:t>, вулканизационные</w:t>
            </w:r>
            <w:r w:rsidRPr="001064BA">
              <w:pict>
                <v:shape id="_x0000_i1183" type="#_x0000_t75" style="width:9.5pt;height:19.5pt">
                  <v:imagedata r:id="rId169"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lastRenderedPageBreak/>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lastRenderedPageBreak/>
              <w:t>Ретикулоциты</w:t>
            </w:r>
          </w:p>
          <w:p w:rsidR="00F22A61" w:rsidRPr="001064BA" w:rsidRDefault="00F22A61">
            <w:pPr>
              <w:pStyle w:val="ab"/>
            </w:pPr>
          </w:p>
          <w:p w:rsidR="00F22A61" w:rsidRPr="001064BA" w:rsidRDefault="00F22A61">
            <w:pPr>
              <w:pStyle w:val="ab"/>
            </w:pPr>
            <w:r w:rsidRPr="001064BA">
              <w:t>*билирубин, АЛТ, ACT</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органов брюшной полости *специфическая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и аллергические заболевания верхних дыхательных путей.</w:t>
            </w:r>
          </w:p>
          <w:p w:rsidR="00F22A61" w:rsidRPr="001064BA" w:rsidRDefault="00F22A61">
            <w:pPr>
              <w:pStyle w:val="ab"/>
            </w:pPr>
            <w:r w:rsidRPr="001064BA">
              <w:t xml:space="preserve">Заболевания верхних дыхательных путей и кожи, </w:t>
            </w:r>
            <w:r w:rsidRPr="001064BA">
              <w:lastRenderedPageBreak/>
              <w:t>склонные к перерождению (хронический гиперпластический ларингит, гиперкератозы, дискератозы, пигментные множественные папилломы и невусы и другие).</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p w:rsidR="00F22A61" w:rsidRPr="001064BA" w:rsidRDefault="00F22A61">
            <w:pPr>
              <w:pStyle w:val="ab"/>
            </w:pPr>
            <w:r w:rsidRPr="001064BA">
              <w:t>Содержание гемоглобина менее 130 г/л у мужчин и менее 120 г/л у женщин.</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6" w:name="sub_138"/>
            <w:r w:rsidRPr="001064BA">
              <w:lastRenderedPageBreak/>
              <w:t>1.3.8.</w:t>
            </w:r>
            <w:bookmarkEnd w:id="16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Агрохимикаты,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7" w:name="sub_1381"/>
            <w:r w:rsidRPr="001064BA">
              <w:t>1.3.8.1.</w:t>
            </w:r>
            <w:bookmarkEnd w:id="16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фосфорные удобрения (аммофос, нитрофоска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метгемоглобин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и аллергические заболевания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аллергодерматозы.</w:t>
            </w:r>
          </w:p>
          <w:p w:rsidR="00F22A61" w:rsidRPr="001064BA" w:rsidRDefault="00F22A61">
            <w:pPr>
              <w:pStyle w:val="ab"/>
            </w:pPr>
            <w:r w:rsidRPr="001064BA">
              <w:t>Метгемоглобинемия.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8" w:name="sub_1382"/>
            <w:r w:rsidRPr="001064BA">
              <w:t>1.3.8.2.</w:t>
            </w:r>
            <w:bookmarkEnd w:id="16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азотные удобрения (нитрат аммония - аммиачная селитра, нитриты натрия, калия и прочие)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метгемоглобин</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 xml:space="preserve">*специфическая </w:t>
            </w:r>
            <w:r w:rsidRPr="001064BA">
              <w:lastRenderedPageBreak/>
              <w:t>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и аллергические заболевания верхних дыхательных путей.</w:t>
            </w:r>
          </w:p>
          <w:p w:rsidR="00F22A61" w:rsidRPr="001064BA" w:rsidRDefault="00F22A61">
            <w:pPr>
              <w:pStyle w:val="ab"/>
            </w:pPr>
            <w:r w:rsidRPr="001064BA">
              <w:t xml:space="preserve">Хронические рецидивирующие заболевания кожи с частотой </w:t>
            </w:r>
            <w:r w:rsidRPr="001064BA">
              <w:lastRenderedPageBreak/>
              <w:t>обострения 4 раза и более за календарный год и аллергодерматозы.</w:t>
            </w:r>
          </w:p>
          <w:p w:rsidR="00F22A61" w:rsidRPr="001064BA" w:rsidRDefault="00F22A61">
            <w:pPr>
              <w:pStyle w:val="ab"/>
            </w:pPr>
            <w:r w:rsidRPr="001064BA">
              <w:t>Метгемоглобинемия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69" w:name="sub_139"/>
            <w:r w:rsidRPr="001064BA">
              <w:lastRenderedPageBreak/>
              <w:t>1.3.9.</w:t>
            </w:r>
            <w:bookmarkEnd w:id="16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Вредные производственные факторы фармакологических производств,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0" w:name="sub_1391"/>
            <w:r w:rsidRPr="001064BA">
              <w:t>1.3.9.1.</w:t>
            </w:r>
            <w:bookmarkEnd w:id="17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антибиотики</w:t>
            </w:r>
            <w:r w:rsidRPr="001064BA">
              <w:pict>
                <v:shape id="_x0000_i1184" type="#_x0000_t75" style="width:10.5pt;height:19.5pt">
                  <v:imagedata r:id="rId170" o:title=""/>
                </v:shape>
              </w:pict>
            </w:r>
            <w:r w:rsidRPr="001064BA">
              <w:t xml:space="preserve"> (производство и применение)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p>
          <w:p w:rsidR="00F22A61" w:rsidRPr="001064BA" w:rsidRDefault="00F22A61">
            <w:pPr>
              <w:pStyle w:val="ab"/>
            </w:pPr>
            <w:r w:rsidRPr="001064BA">
              <w:t>*микологические исследования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Кандидоз, микозы различной локализации, включая глубокие.</w:t>
            </w:r>
          </w:p>
          <w:p w:rsidR="00F22A61" w:rsidRPr="001064BA" w:rsidRDefault="00F22A61">
            <w:pPr>
              <w:pStyle w:val="ab"/>
            </w:pPr>
            <w:r w:rsidRPr="001064BA">
              <w:t>Дисбактериоз любой локализации.</w:t>
            </w:r>
          </w:p>
          <w:p w:rsidR="00F22A61" w:rsidRPr="001064BA" w:rsidRDefault="00F22A61">
            <w:pPr>
              <w:pStyle w:val="ab"/>
            </w:pPr>
            <w:r w:rsidRPr="001064BA">
              <w:t>Ревматизм, системные васкулиты.</w:t>
            </w:r>
          </w:p>
          <w:p w:rsidR="00F22A61" w:rsidRPr="001064BA" w:rsidRDefault="00F22A61">
            <w:pPr>
              <w:pStyle w:val="ab"/>
            </w:pPr>
            <w:r w:rsidRPr="001064BA">
              <w:t>Хронические заболевания мочевыводящих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1" w:name="sub_1392"/>
            <w:r w:rsidRPr="001064BA">
              <w:t>1.3.9.2.</w:t>
            </w:r>
            <w:bookmarkEnd w:id="17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противоопухолевые препараты</w:t>
            </w:r>
            <w:r w:rsidRPr="001064BA">
              <w:pict>
                <v:shape id="_x0000_i1185" type="#_x0000_t75" style="width:16pt;height:19.5pt">
                  <v:imagedata r:id="rId171"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2" w:name="sub_13921"/>
            <w:r w:rsidRPr="001064BA">
              <w:t>1.3.9.2.1.</w:t>
            </w:r>
            <w:bookmarkEnd w:id="17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*АЛТ, АСТ, билирубин</w:t>
            </w:r>
          </w:p>
          <w:p w:rsidR="00F22A61" w:rsidRPr="001064BA" w:rsidRDefault="00F22A61">
            <w:pPr>
              <w:pStyle w:val="ab"/>
            </w:pPr>
            <w:r w:rsidRPr="001064BA">
              <w:t>*ГГТП</w:t>
            </w:r>
          </w:p>
          <w:p w:rsidR="00F22A61" w:rsidRPr="001064BA" w:rsidRDefault="00F22A61">
            <w:pPr>
              <w:pStyle w:val="ab"/>
            </w:pPr>
            <w:r w:rsidRPr="001064BA">
              <w:t>*биомикроскопия</w:t>
            </w:r>
          </w:p>
          <w:p w:rsidR="00F22A61" w:rsidRPr="001064BA" w:rsidRDefault="00F22A61">
            <w:pPr>
              <w:pStyle w:val="ab"/>
            </w:pPr>
            <w:r w:rsidRPr="001064BA">
              <w:t>переднего отрезка глаза</w:t>
            </w:r>
          </w:p>
          <w:p w:rsidR="00F22A61" w:rsidRPr="001064BA" w:rsidRDefault="00F22A61">
            <w:pPr>
              <w:pStyle w:val="ab"/>
            </w:pPr>
            <w:r w:rsidRPr="001064BA">
              <w:t xml:space="preserve">*УЗИ внутренних </w:t>
            </w:r>
            <w:r w:rsidRPr="001064BA">
              <w:lastRenderedPageBreak/>
              <w:t>органов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Содержание гемоглобина менее 130 г/л у мужчин и менее 120 г/л у женщин, лейкоцитов менее </w:t>
            </w:r>
            <w:r w:rsidRPr="001064BA">
              <w:pict>
                <v:shape id="_x0000_i1186" type="#_x0000_t75" style="width:42.5pt;height:19.5pt">
                  <v:imagedata r:id="rId172" o:title=""/>
                </v:shape>
              </w:pict>
            </w:r>
            <w:r w:rsidRPr="001064BA">
              <w:t> в/л, тромбоцитов менее 180000.</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 xml:space="preserve">Заболевания верхних дыхательных путей и кожи, склонные к перерождению (хронический гиперпластический ларингит, гиперкератозы, дискератозы, пигментные </w:t>
            </w:r>
            <w:r w:rsidRPr="001064BA">
              <w:lastRenderedPageBreak/>
              <w:t>множественные папилломы и невусы и другие).</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3" w:name="sub_13922"/>
            <w:r w:rsidRPr="001064BA">
              <w:lastRenderedPageBreak/>
              <w:t>1.3.9.2.2.</w:t>
            </w:r>
            <w:bookmarkEnd w:id="17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применение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*Уролог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t>*АЛТ, АСТ, билирубин</w:t>
            </w:r>
          </w:p>
          <w:p w:rsidR="00F22A61" w:rsidRPr="001064BA" w:rsidRDefault="00F22A61">
            <w:pPr>
              <w:pStyle w:val="ab"/>
            </w:pPr>
            <w:r w:rsidRPr="001064BA">
              <w:t>*ГГТП</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внутренних органов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Тотальные дистрофические заболевания верхних дыхательных путей.</w:t>
            </w:r>
          </w:p>
          <w:p w:rsidR="00F22A61" w:rsidRPr="001064BA" w:rsidRDefault="00F22A61">
            <w:pPr>
              <w:pStyle w:val="ab"/>
            </w:pPr>
            <w:r w:rsidRPr="001064BA">
              <w:t xml:space="preserve">Содержание гемоглобина менее 130 г/л у мужчин и менее 120 г/л у женщин, лейкоцитов менее </w:t>
            </w:r>
            <w:r w:rsidRPr="001064BA">
              <w:pict>
                <v:shape id="_x0000_i1187" type="#_x0000_t75" style="width:42.5pt;height:19.5pt">
                  <v:imagedata r:id="rId173" o:title=""/>
                </v:shape>
              </w:pict>
            </w:r>
            <w:r w:rsidRPr="001064BA">
              <w:t> в/л, тромбоцитов менее 180000.</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Заболевания верхних дыхательных путей и кожи, склонные к перерождению (хронический гиперпластический ларингит, гиперкератозы, дискератозы, пигментные множественные папилломы и невусы и другие).</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4" w:name="sub_1393"/>
            <w:r w:rsidRPr="001064BA">
              <w:t>1.3.9.3.</w:t>
            </w:r>
            <w:bookmarkEnd w:id="17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сульфаниламиды</w:t>
            </w:r>
            <w:r w:rsidRPr="001064BA">
              <w:pict>
                <v:shape id="_x0000_i1188" type="#_x0000_t75" style="width:10.5pt;height:19.5pt">
                  <v:imagedata r:id="rId174" o:title=""/>
                </v:shape>
              </w:pict>
            </w:r>
            <w:r w:rsidRPr="001064BA">
              <w:t xml:space="preserve"> (производство и применение)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lastRenderedPageBreak/>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Ретикулоциты</w:t>
            </w:r>
          </w:p>
          <w:p w:rsidR="00F22A61" w:rsidRPr="001064BA" w:rsidRDefault="00F22A61">
            <w:pPr>
              <w:pStyle w:val="ab"/>
            </w:pPr>
          </w:p>
          <w:p w:rsidR="00F22A61" w:rsidRPr="001064BA" w:rsidRDefault="00F22A61">
            <w:pPr>
              <w:pStyle w:val="ab"/>
            </w:pPr>
            <w:r w:rsidRPr="001064BA">
              <w:lastRenderedPageBreak/>
              <w:t>*биомикроскопия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Аллергические заболевания органов дыхания, кожи и переднего отрезка глаза.</w:t>
            </w:r>
          </w:p>
          <w:p w:rsidR="00F22A61" w:rsidRPr="001064BA" w:rsidRDefault="00F22A61">
            <w:pPr>
              <w:pStyle w:val="ab"/>
            </w:pPr>
            <w:r w:rsidRPr="001064BA">
              <w:lastRenderedPageBreak/>
              <w:t>Тотальные дистрофические поражения верхних дыхательных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5" w:name="sub_1394"/>
            <w:r w:rsidRPr="001064BA">
              <w:lastRenderedPageBreak/>
              <w:t>1.3.9.4.</w:t>
            </w:r>
            <w:bookmarkEnd w:id="17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Гормоны</w:t>
            </w:r>
            <w:r w:rsidRPr="001064BA">
              <w:pict>
                <v:shape id="_x0000_i1189" type="#_x0000_t75" style="width:9.5pt;height:19.5pt">
                  <v:imagedata r:id="rId175" o:title=""/>
                </v:shape>
              </w:pict>
            </w:r>
            <w:r w:rsidRPr="001064BA">
              <w:t>,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6" w:name="sub_13941"/>
            <w:r w:rsidRPr="001064BA">
              <w:t>1.3.9.4.1.</w:t>
            </w:r>
            <w:bookmarkEnd w:id="17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*Эндокринолог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w:t>
            </w:r>
          </w:p>
          <w:p w:rsidR="00F22A61" w:rsidRPr="001064BA" w:rsidRDefault="00F22A61">
            <w:pPr>
              <w:pStyle w:val="ab"/>
            </w:pPr>
            <w:r w:rsidRPr="001064BA">
              <w:t>*билирубин, АСТ, АЛТ</w:t>
            </w:r>
          </w:p>
          <w:p w:rsidR="00F22A61" w:rsidRPr="001064BA" w:rsidRDefault="00F22A61">
            <w:pPr>
              <w:pStyle w:val="ab"/>
            </w:pPr>
            <w:r w:rsidRPr="001064BA">
              <w:t>*ЩФ, ГГТП *биомикроскопия переднего отрезка глаза</w:t>
            </w:r>
          </w:p>
          <w:p w:rsidR="00F22A61" w:rsidRPr="001064BA" w:rsidRDefault="00F22A61">
            <w:pPr>
              <w:pStyle w:val="ab"/>
            </w:pPr>
            <w:r w:rsidRPr="001064BA">
              <w:t>*УЗИ внутренних органов</w:t>
            </w:r>
          </w:p>
          <w:p w:rsidR="00F22A61" w:rsidRPr="001064BA" w:rsidRDefault="00F22A61">
            <w:pPr>
              <w:pStyle w:val="ab"/>
            </w:pPr>
            <w:r w:rsidRPr="001064BA">
              <w:t>*гормональный профиль</w:t>
            </w:r>
          </w:p>
          <w:p w:rsidR="00F22A61" w:rsidRPr="001064BA" w:rsidRDefault="00F22A61">
            <w:pPr>
              <w:pStyle w:val="ab"/>
            </w:pPr>
            <w:r w:rsidRPr="001064BA">
              <w:t>*специфическая</w:t>
            </w:r>
          </w:p>
          <w:p w:rsidR="00F22A61" w:rsidRPr="001064BA" w:rsidRDefault="00F22A61">
            <w:pPr>
              <w:pStyle w:val="ab"/>
            </w:pPr>
            <w:r w:rsidRPr="001064BA">
              <w:t>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органов дыхания, кожи и переднего отрезка глаза.</w:t>
            </w:r>
          </w:p>
          <w:p w:rsidR="00F22A61" w:rsidRPr="001064BA" w:rsidRDefault="00F22A61">
            <w:pPr>
              <w:pStyle w:val="ab"/>
            </w:pPr>
            <w:r w:rsidRPr="001064BA">
              <w:t>Тотальные дистрофические поражения верхних дыхательных путей.</w:t>
            </w:r>
          </w:p>
          <w:p w:rsidR="00F22A61" w:rsidRPr="001064BA" w:rsidRDefault="00F22A61">
            <w:pPr>
              <w:pStyle w:val="ab"/>
            </w:pPr>
            <w:r w:rsidRPr="001064BA">
              <w:t>Дисбактериоз любой локализации.</w:t>
            </w:r>
          </w:p>
          <w:p w:rsidR="00F22A61" w:rsidRPr="001064BA" w:rsidRDefault="00F22A61">
            <w:pPr>
              <w:pStyle w:val="ab"/>
            </w:pPr>
            <w:r w:rsidRPr="001064BA">
              <w:t>Заболевания эндокринной системы.</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Остеопороз.</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7" w:name="sub_13942"/>
            <w:r w:rsidRPr="001064BA">
              <w:t>1.3.9.4.2.</w:t>
            </w:r>
            <w:bookmarkEnd w:id="17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применение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*Эндокринолог</w:t>
            </w:r>
          </w:p>
          <w:p w:rsidR="00F22A61" w:rsidRPr="001064BA" w:rsidRDefault="00F22A61">
            <w:pPr>
              <w:pStyle w:val="ab"/>
            </w:pPr>
            <w:r w:rsidRPr="001064BA">
              <w:t>*Невролог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w:t>
            </w:r>
          </w:p>
          <w:p w:rsidR="00F22A61" w:rsidRPr="001064BA" w:rsidRDefault="00F22A61">
            <w:pPr>
              <w:pStyle w:val="ab"/>
            </w:pPr>
            <w:r w:rsidRPr="001064BA">
              <w:t>*билирубин, АСТ, АЛТ</w:t>
            </w:r>
          </w:p>
          <w:p w:rsidR="00F22A61" w:rsidRPr="001064BA" w:rsidRDefault="00F22A61">
            <w:pPr>
              <w:pStyle w:val="ab"/>
            </w:pPr>
            <w:r w:rsidRPr="001064BA">
              <w:t>*ЩФ, ГГТП</w:t>
            </w:r>
          </w:p>
          <w:p w:rsidR="00F22A61" w:rsidRPr="001064BA" w:rsidRDefault="00F22A61">
            <w:pPr>
              <w:pStyle w:val="ab"/>
            </w:pPr>
            <w:r w:rsidRPr="001064BA">
              <w:t>*биомикроскопия переднего отрезка глаза</w:t>
            </w:r>
          </w:p>
          <w:p w:rsidR="00F22A61" w:rsidRPr="001064BA" w:rsidRDefault="00F22A61">
            <w:pPr>
              <w:pStyle w:val="ab"/>
            </w:pPr>
            <w:r w:rsidRPr="001064BA">
              <w:t>*УЗИ внутренних органов</w:t>
            </w:r>
          </w:p>
          <w:p w:rsidR="00F22A61" w:rsidRPr="001064BA" w:rsidRDefault="00F22A61">
            <w:pPr>
              <w:pStyle w:val="ab"/>
            </w:pPr>
            <w:r w:rsidRPr="001064BA">
              <w:t xml:space="preserve">*гормональный </w:t>
            </w:r>
            <w:r w:rsidRPr="001064BA">
              <w:lastRenderedPageBreak/>
              <w:t>профиль</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Аллергические заболевания органов дыхания, кожи и переднего отрезка глаза.</w:t>
            </w:r>
          </w:p>
          <w:p w:rsidR="00F22A61" w:rsidRPr="001064BA" w:rsidRDefault="00F22A61">
            <w:pPr>
              <w:pStyle w:val="ab"/>
            </w:pPr>
            <w:r w:rsidRPr="001064BA">
              <w:t>Тотальные дистрофические поражения верхних дыхательных путей.</w:t>
            </w:r>
          </w:p>
          <w:p w:rsidR="00F22A61" w:rsidRPr="001064BA" w:rsidRDefault="00F22A61">
            <w:pPr>
              <w:pStyle w:val="ab"/>
            </w:pPr>
            <w:r w:rsidRPr="001064BA">
              <w:t>Дисбактериоз любой локализации.</w:t>
            </w:r>
          </w:p>
          <w:p w:rsidR="00F22A61" w:rsidRPr="001064BA" w:rsidRDefault="00F22A61">
            <w:pPr>
              <w:pStyle w:val="ab"/>
            </w:pPr>
            <w:r w:rsidRPr="001064BA">
              <w:t>Заболевания эндокринной системы.</w:t>
            </w:r>
          </w:p>
          <w:p w:rsidR="00F22A61" w:rsidRPr="001064BA" w:rsidRDefault="00F22A61">
            <w:pPr>
              <w:pStyle w:val="ab"/>
            </w:pPr>
            <w:r w:rsidRPr="001064BA">
              <w:t xml:space="preserve">Выраженные расстройства вегетативной (автономной) </w:t>
            </w:r>
            <w:r w:rsidRPr="001064BA">
              <w:lastRenderedPageBreak/>
              <w:t>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8" w:name="sub_1395"/>
            <w:r w:rsidRPr="001064BA">
              <w:lastRenderedPageBreak/>
              <w:t>1.3.9.5.</w:t>
            </w:r>
            <w:bookmarkEnd w:id="17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витамины</w:t>
            </w:r>
            <w:r w:rsidRPr="001064BA">
              <w:pict>
                <v:shape id="_x0000_i1190" type="#_x0000_t75" style="width:10.5pt;height:19.5pt">
                  <v:imagedata r:id="rId176" o:title=""/>
                </v:shape>
              </w:pict>
            </w:r>
            <w:r w:rsidRPr="001064BA">
              <w:t xml:space="preserve"> (производство, применение)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Тотальные дистрофические поражения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79" w:name="sub_1396"/>
            <w:r w:rsidRPr="001064BA">
              <w:t>1.3.9.6.</w:t>
            </w:r>
            <w:bookmarkEnd w:id="17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наркотики, психотропные препараты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*Психологическое тестирование</w:t>
            </w:r>
          </w:p>
          <w:p w:rsidR="00F22A61" w:rsidRPr="001064BA" w:rsidRDefault="00F22A61">
            <w:pPr>
              <w:pStyle w:val="ab"/>
            </w:pPr>
            <w:r w:rsidRPr="001064BA">
              <w:t>*билирубин, АСТ, АЛТ</w:t>
            </w:r>
          </w:p>
          <w:p w:rsidR="00F22A61" w:rsidRPr="001064BA" w:rsidRDefault="00F22A61">
            <w:pPr>
              <w:pStyle w:val="ab"/>
            </w:pPr>
            <w:r w:rsidRPr="001064BA">
              <w:t>*ГГТП</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Тотальные дистрофические поражения верхних дыхательных путей.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0" w:name="sub_1397"/>
            <w:r w:rsidRPr="001064BA">
              <w:t>1.3.9.7.</w:t>
            </w:r>
            <w:bookmarkEnd w:id="18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лекарственные препараты, не вошедшие в п.п. 1.3.8.1 - 1.3.8.6 (производство)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Тотальные дистрофические поражения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5260"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181" w:name="sub_1002"/>
            <w:r w:rsidRPr="001064BA">
              <w:t>2. Биологические факторы</w:t>
            </w:r>
            <w:bookmarkEnd w:id="181"/>
          </w:p>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2" w:name="sub_21"/>
            <w:r w:rsidRPr="001064BA">
              <w:lastRenderedPageBreak/>
              <w:t>2.1.</w:t>
            </w:r>
            <w:bookmarkEnd w:id="18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Грибы продуценты</w:t>
            </w:r>
            <w:r w:rsidRPr="001064BA">
              <w:pict>
                <v:shape id="_x0000_i1191" type="#_x0000_t75" style="width:10.5pt;height:19.5pt">
                  <v:imagedata r:id="rId177" o:title=""/>
                </v:shape>
              </w:pict>
            </w:r>
            <w:r w:rsidRPr="001064BA">
              <w:t>, белково-витаминные концентраты (БВК), кормовые дрожжи</w:t>
            </w:r>
            <w:r w:rsidRPr="001064BA">
              <w:pict>
                <v:shape id="_x0000_i1192" type="#_x0000_t75" style="width:10.5pt;height:19.5pt">
                  <v:imagedata r:id="rId178" o:title=""/>
                </v:shape>
              </w:pict>
            </w:r>
            <w:r w:rsidRPr="001064BA">
              <w:t>, комбикорма</w:t>
            </w:r>
            <w:r w:rsidRPr="001064BA">
              <w:pict>
                <v:shape id="_x0000_i1193" type="#_x0000_t75" style="width:10.5pt;height:19.5pt">
                  <v:imagedata r:id="rId179"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*Стоматолог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 1 раз в 2 года</w:t>
            </w:r>
          </w:p>
          <w:p w:rsidR="00F22A61" w:rsidRPr="001064BA" w:rsidRDefault="00F22A61">
            <w:pPr>
              <w:pStyle w:val="ab"/>
            </w:pPr>
            <w:r w:rsidRPr="001064BA">
              <w:t>*микроскопия мокроты</w:t>
            </w:r>
          </w:p>
          <w:p w:rsidR="00F22A61" w:rsidRPr="001064BA" w:rsidRDefault="00F22A61">
            <w:pPr>
              <w:pStyle w:val="ab"/>
            </w:pPr>
            <w:r w:rsidRPr="001064BA">
              <w:t>*билирубин, АСТ, АЛТ</w:t>
            </w:r>
          </w:p>
          <w:p w:rsidR="00F22A61" w:rsidRPr="001064BA" w:rsidRDefault="00F22A61">
            <w:pPr>
              <w:pStyle w:val="ab"/>
            </w:pPr>
            <w:r w:rsidRPr="001064BA">
              <w:t>*ГГТП</w:t>
            </w:r>
          </w:p>
          <w:p w:rsidR="00F22A61" w:rsidRPr="001064BA" w:rsidRDefault="00F22A61">
            <w:pPr>
              <w:pStyle w:val="ab"/>
            </w:pPr>
            <w:r w:rsidRPr="001064BA">
              <w:t>*микологические исследования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Кандидоз, микозы различной локализации, включая глубокие.</w:t>
            </w:r>
          </w:p>
          <w:p w:rsidR="00F22A61" w:rsidRPr="001064BA" w:rsidRDefault="00F22A61">
            <w:pPr>
              <w:pStyle w:val="ab"/>
            </w:pPr>
            <w:r w:rsidRPr="001064BA">
              <w:t>Дисбактериоз любой локализации.</w:t>
            </w:r>
          </w:p>
          <w:p w:rsidR="00F22A61" w:rsidRPr="001064BA" w:rsidRDefault="00F22A61">
            <w:pPr>
              <w:pStyle w:val="ab"/>
            </w:pPr>
            <w:r w:rsidRPr="001064BA">
              <w:t>Хронические заболевания бронхолегочной системы с частотой обострения 3 раза и более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3" w:name="sub_22"/>
            <w:r w:rsidRPr="001064BA">
              <w:t>2.2.</w:t>
            </w:r>
            <w:bookmarkEnd w:id="18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Ферментные препараты</w:t>
            </w:r>
            <w:r w:rsidRPr="001064BA">
              <w:pict>
                <v:shape id="_x0000_i1194" type="#_x0000_t75" style="width:10.5pt;height:19.5pt">
                  <v:imagedata r:id="rId180" o:title=""/>
                </v:shape>
              </w:pict>
            </w:r>
            <w:r w:rsidRPr="001064BA">
              <w:t>, биостимуляторы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*билирубин, АСТ, АЛТ</w:t>
            </w:r>
          </w:p>
          <w:p w:rsidR="00F22A61" w:rsidRPr="001064BA" w:rsidRDefault="00F22A61">
            <w:pPr>
              <w:pStyle w:val="ab"/>
            </w:pPr>
            <w:r w:rsidRPr="001064BA">
              <w:t>*ГГТП</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Тотальные дистрофические поражения верхних дыхательных путей.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Заболевания гепатобилиарной системы тяжелого течения часто рецидивирующие (более 2 раз за календарный год).</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4" w:name="sub_23"/>
            <w:r w:rsidRPr="001064BA">
              <w:t>2.3.</w:t>
            </w:r>
            <w:bookmarkEnd w:id="18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Аллергены для диагностики и лечения</w:t>
            </w:r>
            <w:r w:rsidRPr="001064BA">
              <w:pict>
                <v:shape id="_x0000_i1195" type="#_x0000_t75" style="width:10.5pt;height:19.5pt">
                  <v:imagedata r:id="rId181" o:title=""/>
                </v:shape>
              </w:pict>
            </w:r>
            <w:r w:rsidRPr="001064BA">
              <w:t xml:space="preserve">, компоненты и препараты крови, иммунобиологические </w:t>
            </w:r>
            <w:r w:rsidRPr="001064BA">
              <w:lastRenderedPageBreak/>
              <w:t>препараты</w:t>
            </w:r>
            <w:r w:rsidRPr="001064BA">
              <w:pict>
                <v:shape id="_x0000_i1196" type="#_x0000_t75" style="width:10.5pt;height:19.5pt">
                  <v:imagedata r:id="rId182"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 рентгенография грудной клетки в двух проекциях 1 раз в 2 года</w:t>
            </w:r>
          </w:p>
          <w:p w:rsidR="00F22A61" w:rsidRPr="001064BA" w:rsidRDefault="00F22A61">
            <w:pPr>
              <w:pStyle w:val="ab"/>
            </w:pPr>
            <w:r w:rsidRPr="001064BA">
              <w:lastRenderedPageBreak/>
              <w:t>*биомикроскопия переднего отрезка глаза</w:t>
            </w:r>
          </w:p>
          <w:p w:rsidR="00F22A61" w:rsidRPr="001064BA" w:rsidRDefault="00F22A61">
            <w:pPr>
              <w:pStyle w:val="ab"/>
            </w:pPr>
            <w:r w:rsidRPr="001064BA">
              <w:t>*HBsAg, a-HBCOR IgM, A-HCV-IgG</w:t>
            </w:r>
          </w:p>
          <w:p w:rsidR="00F22A61" w:rsidRPr="001064BA" w:rsidRDefault="00F22A61">
            <w:pPr>
              <w:pStyle w:val="ab"/>
            </w:pPr>
            <w:r w:rsidRPr="001064BA">
              <w:t>ВИЧ (при согласии работника)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Аллергические заболевания различных органов и систем.</w:t>
            </w:r>
          </w:p>
          <w:p w:rsidR="00F22A61" w:rsidRPr="001064BA" w:rsidRDefault="00F22A61">
            <w:pPr>
              <w:pStyle w:val="ab"/>
            </w:pPr>
            <w:r w:rsidRPr="001064BA">
              <w:t>Кандидоз, микозы различной локализации, включая глубокие.</w:t>
            </w:r>
          </w:p>
          <w:p w:rsidR="00F22A61" w:rsidRPr="001064BA" w:rsidRDefault="00F22A61">
            <w:pPr>
              <w:pStyle w:val="ab"/>
            </w:pPr>
            <w:r w:rsidRPr="001064BA">
              <w:t>Дисбактериоз.</w:t>
            </w:r>
          </w:p>
          <w:p w:rsidR="00F22A61" w:rsidRPr="001064BA" w:rsidRDefault="00F22A61">
            <w:pPr>
              <w:pStyle w:val="ab"/>
            </w:pPr>
            <w:r w:rsidRPr="001064BA">
              <w:lastRenderedPageBreak/>
              <w:t>Хронические,</w:t>
            </w:r>
          </w:p>
          <w:p w:rsidR="00F22A61" w:rsidRPr="001064BA" w:rsidRDefault="00F22A61">
            <w:pPr>
              <w:pStyle w:val="ab"/>
            </w:pPr>
            <w:r w:rsidRPr="001064BA">
              <w:t>рецидивирующие формы инфекционных и паразитарных заболеваний.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5" w:name="sub_24"/>
            <w:r w:rsidRPr="001064BA">
              <w:lastRenderedPageBreak/>
              <w:t>2.4.</w:t>
            </w:r>
            <w:bookmarkEnd w:id="185"/>
          </w:p>
          <w:p w:rsidR="00F22A61" w:rsidRPr="001064BA" w:rsidRDefault="00F22A61">
            <w:pPr>
              <w:pStyle w:val="ab"/>
            </w:pPr>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Инфицированный материал и материал, зараженный или подозрительный на заражение микроорганизмами 3-4 групп патогенности (опасности) или гельминтами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*Аллерголог</w:t>
            </w:r>
          </w:p>
          <w:p w:rsidR="00F22A61" w:rsidRPr="001064BA" w:rsidRDefault="00F22A61">
            <w:pPr>
              <w:pStyle w:val="ab"/>
            </w:pPr>
            <w:r w:rsidRPr="001064BA">
              <w:t>*Инфекционист</w:t>
            </w:r>
          </w:p>
          <w:p w:rsidR="00F22A61" w:rsidRPr="001064BA" w:rsidRDefault="00F22A61">
            <w:pPr>
              <w:pStyle w:val="ab"/>
            </w:pPr>
            <w:r w:rsidRPr="001064BA">
              <w:t>*Фтизиатр</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Анализ кала на яйца гельминтов</w:t>
            </w:r>
          </w:p>
          <w:p w:rsidR="00F22A61" w:rsidRPr="001064BA" w:rsidRDefault="00F22A61">
            <w:pPr>
              <w:pStyle w:val="ab"/>
            </w:pPr>
            <w:r w:rsidRPr="001064BA">
              <w:t>*специфические диагностические исследования</w:t>
            </w:r>
          </w:p>
          <w:p w:rsidR="00F22A61" w:rsidRPr="001064BA" w:rsidRDefault="00F22A61">
            <w:pPr>
              <w:pStyle w:val="ab"/>
            </w:pPr>
            <w:r w:rsidRPr="001064BA">
              <w:t>*осмотр переднего отрезка глаза</w:t>
            </w:r>
          </w:p>
          <w:p w:rsidR="00F22A61" w:rsidRPr="001064BA" w:rsidRDefault="00F22A61">
            <w:pPr>
              <w:pStyle w:val="ab"/>
            </w:pPr>
            <w:r w:rsidRPr="001064BA">
              <w:t>*специфическая аллергодиагностика</w:t>
            </w:r>
          </w:p>
          <w:p w:rsidR="00F22A61" w:rsidRPr="001064BA" w:rsidRDefault="00F22A61">
            <w:pPr>
              <w:pStyle w:val="ab"/>
            </w:pPr>
            <w:r w:rsidRPr="001064BA">
              <w:t>*микроскопия мокроты на БК трехкратно</w:t>
            </w:r>
          </w:p>
          <w:p w:rsidR="00F22A61" w:rsidRPr="001064BA" w:rsidRDefault="00F22A61">
            <w:pPr>
              <w:pStyle w:val="ab"/>
            </w:pPr>
            <w:r w:rsidRPr="001064BA">
              <w:t>исследования на гельминтозы и протозоозы</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Аллергические заболевания органов дыхания и переднего отрезка глаза.</w:t>
            </w:r>
          </w:p>
          <w:p w:rsidR="00F22A61" w:rsidRPr="001064BA" w:rsidRDefault="00F22A61">
            <w:pPr>
              <w:pStyle w:val="ab"/>
            </w:pPr>
            <w:r w:rsidRPr="001064BA">
              <w:t>Хронические гепатиты с лабораторными признаками выраженной активности, в том числе повышение уровня АЛТ и ACT в 5 и более раз относительно нормальных значений.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6" w:name="sub_1000020"/>
            <w:r w:rsidRPr="001064BA">
              <w:t>2.5.</w:t>
            </w:r>
            <w:bookmarkEnd w:id="18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Материалы, зараженные или подозрительные на заражение,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7" w:name="sub_251"/>
            <w:r w:rsidRPr="001064BA">
              <w:t>2.5.1.</w:t>
            </w:r>
            <w:bookmarkEnd w:id="18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микроорганизмами 1-2 групп патогенности (опасности)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*Инфекционист</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*Стоматолог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*специфические диагностические исследования</w:t>
            </w:r>
          </w:p>
          <w:p w:rsidR="00F22A61" w:rsidRPr="001064BA" w:rsidRDefault="00F22A61">
            <w:pPr>
              <w:pStyle w:val="ab"/>
            </w:pPr>
            <w:r w:rsidRPr="001064BA">
              <w:t>*специфическая аллергодиагностика исследования на гельминтозы и протозоозы</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Аллергические заболевания органов дыхания и переднего отрезка глаза.</w:t>
            </w:r>
          </w:p>
          <w:p w:rsidR="00F22A61" w:rsidRPr="001064BA" w:rsidRDefault="00F22A61">
            <w:pPr>
              <w:pStyle w:val="ab"/>
            </w:pPr>
            <w:r w:rsidRPr="001064BA">
              <w:t xml:space="preserve">Хронические гепатиты с </w:t>
            </w:r>
            <w:r w:rsidRPr="001064BA">
              <w:lastRenderedPageBreak/>
              <w:t>лабораторными признаками выраженной активности, в том числе повышение уровня АЛТ и ACT в 5 и более раз относительно нормальных значений.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8" w:name="sub_252"/>
            <w:r w:rsidRPr="001064BA">
              <w:lastRenderedPageBreak/>
              <w:t>2.5.2.</w:t>
            </w:r>
            <w:bookmarkEnd w:id="18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вирусами гепатитов В</w:t>
            </w:r>
            <w:r w:rsidRPr="001064BA">
              <w:pict>
                <v:shape id="_x0000_i1197" type="#_x0000_t75" style="width:9.5pt;height:19.5pt">
                  <v:imagedata r:id="rId183" o:title=""/>
                </v:shape>
              </w:pict>
            </w:r>
            <w:r w:rsidRPr="001064BA">
              <w:t xml:space="preserve"> и С</w:t>
            </w:r>
            <w:r w:rsidRPr="001064BA">
              <w:pict>
                <v:shape id="_x0000_i1198" type="#_x0000_t75" style="width:9.5pt;height:19.5pt">
                  <v:imagedata r:id="rId184" o:title=""/>
                </v:shape>
              </w:pict>
            </w:r>
            <w:r w:rsidRPr="001064BA">
              <w:t>, СПИДа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*Инфекционист</w:t>
            </w:r>
          </w:p>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HBs-Ag, анти-HBc-Ig (суммарные), анти-HCV-Ig (суммарные), ИФА HCV-Ag/At, ИФА HIV-Ag/At, ГГТП, ЩФ; ВИЧ (при наличии согласия работника).</w:t>
            </w:r>
          </w:p>
          <w:p w:rsidR="00F22A61" w:rsidRPr="001064BA" w:rsidRDefault="00F22A61">
            <w:pPr>
              <w:pStyle w:val="ab"/>
            </w:pPr>
            <w:r w:rsidRPr="001064BA">
              <w:t>*билирубин, АСТ, АЛТ</w:t>
            </w:r>
          </w:p>
          <w:p w:rsidR="00F22A61" w:rsidRPr="001064BA" w:rsidRDefault="00F22A61">
            <w:pPr>
              <w:pStyle w:val="ab"/>
            </w:pPr>
            <w:r w:rsidRPr="001064BA">
              <w:t>*специфические диагностические исследования</w:t>
            </w:r>
          </w:p>
          <w:p w:rsidR="00F22A61" w:rsidRPr="001064BA" w:rsidRDefault="00F22A61">
            <w:pPr>
              <w:pStyle w:val="ab"/>
            </w:pPr>
            <w:r w:rsidRPr="001064BA">
              <w:t>*УЗИ органов брюшной полости</w:t>
            </w:r>
          </w:p>
          <w:p w:rsidR="00F22A61" w:rsidRPr="001064BA" w:rsidRDefault="00F22A61">
            <w:pPr>
              <w:pStyle w:val="ab"/>
            </w:pPr>
            <w:r w:rsidRPr="001064BA">
              <w:t>*осмотр переднего отрезка глаза</w:t>
            </w:r>
          </w:p>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Аллергические заболевания органов дыхания и переднего отрезка глаза.</w:t>
            </w:r>
          </w:p>
          <w:p w:rsidR="00F22A61" w:rsidRPr="001064BA" w:rsidRDefault="00F22A61">
            <w:pPr>
              <w:pStyle w:val="ab"/>
            </w:pPr>
            <w:r w:rsidRPr="001064BA">
              <w:t>Хронические гепатиты с лабораторными признаками выраженной активности, в том числе повышение уровня АЛТ и ACT в 5 и более раз относительно нормальных значений.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89" w:name="sub_26"/>
            <w:r w:rsidRPr="001064BA">
              <w:t>2.6.</w:t>
            </w:r>
            <w:bookmarkEnd w:id="18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Биологические токсины (яды животных, рыб, растений)</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*специфическая аллергодиагностика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Аллергические заболевания различных органов и систем.</w:t>
            </w:r>
          </w:p>
          <w:p w:rsidR="00F22A61" w:rsidRPr="001064BA" w:rsidRDefault="00F22A61">
            <w:pPr>
              <w:pStyle w:val="ab"/>
            </w:pPr>
            <w:r w:rsidRPr="001064BA">
              <w:t>Полинейропатии.</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0" w:name="sub_27"/>
            <w:r w:rsidRPr="001064BA">
              <w:t>2.7.</w:t>
            </w:r>
            <w:bookmarkEnd w:id="19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Пыль животного и растительного </w:t>
            </w:r>
            <w:r w:rsidRPr="001064BA">
              <w:lastRenderedPageBreak/>
              <w:t>происхождения</w:t>
            </w:r>
            <w:r w:rsidRPr="001064BA">
              <w:pict>
                <v:shape id="_x0000_i1199" type="#_x0000_t75" style="width:16.5pt;height:19.5pt">
                  <v:imagedata r:id="rId185" o:title=""/>
                </v:shape>
              </w:pict>
            </w:r>
            <w:r w:rsidRPr="001064BA">
              <w:t xml:space="preserve"> (с примесью диоксида кремния</w:t>
            </w:r>
            <w:r w:rsidRPr="001064BA">
              <w:pict>
                <v:shape id="_x0000_i1200" type="#_x0000_t75" style="width:16.5pt;height:19.5pt">
                  <v:imagedata r:id="rId186" o:title=""/>
                </v:shape>
              </w:pict>
            </w:r>
            <w:r w:rsidRPr="001064BA">
              <w:t>, зерновая</w:t>
            </w:r>
            <w:r w:rsidRPr="001064BA">
              <w:pict>
                <v:shape id="_x0000_i1201" type="#_x0000_t75" style="width:16.5pt;height:19.5pt">
                  <v:imagedata r:id="rId187" o:title=""/>
                </v:shape>
              </w:pict>
            </w:r>
            <w:r w:rsidRPr="001064BA">
              <w:t>, лубяная</w:t>
            </w:r>
            <w:r w:rsidRPr="001064BA">
              <w:pict>
                <v:shape id="_x0000_i1202" type="#_x0000_t75" style="width:16.5pt;height:19.5pt">
                  <v:imagedata r:id="rId188" o:title=""/>
                </v:shape>
              </w:pict>
            </w:r>
            <w:r w:rsidRPr="001064BA">
              <w:t>, хлопчатобумажная</w:t>
            </w:r>
            <w:r w:rsidRPr="001064BA">
              <w:pict>
                <v:shape id="_x0000_i1203" type="#_x0000_t75" style="width:16.5pt;height:19.5pt">
                  <v:imagedata r:id="rId189" o:title=""/>
                </v:shape>
              </w:pict>
            </w:r>
            <w:r w:rsidRPr="001064BA">
              <w:t>, хлопковая</w:t>
            </w:r>
            <w:r w:rsidRPr="001064BA">
              <w:pict>
                <v:shape id="_x0000_i1204" type="#_x0000_t75" style="width:16.5pt;height:19.5pt">
                  <v:imagedata r:id="rId190" o:title=""/>
                </v:shape>
              </w:pict>
            </w:r>
            <w:r w:rsidRPr="001064BA">
              <w:t>, льняная</w:t>
            </w:r>
            <w:r w:rsidRPr="001064BA">
              <w:pict>
                <v:shape id="_x0000_i1205" type="#_x0000_t75" style="width:16.5pt;height:19.5pt">
                  <v:imagedata r:id="rId191" o:title=""/>
                </v:shape>
              </w:pict>
            </w:r>
            <w:r w:rsidRPr="001064BA">
              <w:t>, шерстяная</w:t>
            </w:r>
            <w:r w:rsidRPr="001064BA">
              <w:pict>
                <v:shape id="_x0000_i1206" type="#_x0000_t75" style="width:16.5pt;height:19.5pt">
                  <v:imagedata r:id="rId192" o:title=""/>
                </v:shape>
              </w:pict>
            </w:r>
            <w:r w:rsidRPr="001064BA">
              <w:t>, пуховая</w:t>
            </w:r>
            <w:r w:rsidRPr="001064BA">
              <w:pict>
                <v:shape id="_x0000_i1207" type="#_x0000_t75" style="width:16.5pt;height:19.5pt">
                  <v:imagedata r:id="rId193" o:title=""/>
                </v:shape>
              </w:pict>
            </w:r>
            <w:r w:rsidRPr="001064BA">
              <w:t>, натурального шелка хлопковая мука (по белку)</w:t>
            </w:r>
            <w:r w:rsidRPr="001064BA">
              <w:pict>
                <v:shape id="_x0000_i1208" type="#_x0000_t75" style="width:10.5pt;height:19.5pt">
                  <v:imagedata r:id="rId194" o:title=""/>
                </v:shape>
              </w:pict>
            </w:r>
            <w:r w:rsidRPr="001064BA">
              <w:t>, мучная</w:t>
            </w:r>
            <w:r w:rsidRPr="001064BA">
              <w:pict>
                <v:shape id="_x0000_i1209" type="#_x0000_t75" style="width:16.5pt;height:19.5pt">
                  <v:imagedata r:id="rId195" o:title=""/>
                </v:shape>
              </w:pict>
            </w:r>
            <w:r w:rsidRPr="001064BA">
              <w:t>, древесная твердых пород деревьев</w:t>
            </w:r>
            <w:r w:rsidRPr="001064BA">
              <w:pict>
                <v:shape id="_x0000_i1210" type="#_x0000_t75" style="width:22pt;height:19.5pt">
                  <v:imagedata r:id="rId196" o:title=""/>
                </v:shape>
              </w:pict>
            </w:r>
            <w:r w:rsidRPr="001064BA">
              <w:t>, торфа, хмеля, конопли, кенафа, джута, табака</w:t>
            </w:r>
            <w:r w:rsidRPr="001064BA">
              <w:pict>
                <v:shape id="_x0000_i1211" type="#_x0000_t75" style="width:10.5pt;height:19.5pt">
                  <v:imagedata r:id="rId197" o:title=""/>
                </v:shape>
              </w:pict>
            </w:r>
            <w:r w:rsidRPr="001064BA">
              <w:t>, и др.), в т.ч., с бактериальным загрязнением</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w:t>
            </w:r>
          </w:p>
          <w:p w:rsidR="00F22A61" w:rsidRPr="001064BA" w:rsidRDefault="00F22A61">
            <w:pPr>
              <w:pStyle w:val="ab"/>
              <w:jc w:val="center"/>
            </w:pPr>
            <w:r w:rsidRPr="001064BA">
              <w:t>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lastRenderedPageBreak/>
              <w:t>*Онколог</w:t>
            </w:r>
          </w:p>
          <w:p w:rsidR="00F22A61" w:rsidRPr="001064BA" w:rsidRDefault="00F22A61">
            <w:pPr>
              <w:pStyle w:val="ab"/>
            </w:pPr>
            <w:r w:rsidRPr="001064BA">
              <w:t>*Аллерголог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lastRenderedPageBreak/>
              <w:t>Спирометрия</w:t>
            </w:r>
          </w:p>
          <w:p w:rsidR="00F22A61" w:rsidRPr="001064BA" w:rsidRDefault="00F22A61">
            <w:pPr>
              <w:pStyle w:val="ab"/>
            </w:pPr>
            <w:r w:rsidRPr="001064BA">
              <w:t xml:space="preserve">Рентгенография грудной клетки в двух </w:t>
            </w:r>
            <w:r w:rsidRPr="001064BA">
              <w:lastRenderedPageBreak/>
              <w:t>проекциях 1 раз в 2 года</w:t>
            </w:r>
          </w:p>
          <w:p w:rsidR="00F22A61" w:rsidRPr="001064BA" w:rsidRDefault="00F22A61">
            <w:pPr>
              <w:pStyle w:val="ab"/>
            </w:pPr>
            <w:r w:rsidRPr="001064BA">
              <w:t>*осмотр переднего отрезка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Тотальные дистрофические заболевания верхних дыхательных путей.</w:t>
            </w:r>
          </w:p>
          <w:p w:rsidR="00F22A61" w:rsidRPr="001064BA" w:rsidRDefault="00F22A61">
            <w:pPr>
              <w:pStyle w:val="ab"/>
            </w:pPr>
            <w:r w:rsidRPr="001064BA">
              <w:lastRenderedPageBreak/>
              <w:t>Гиперпластический ларингит.</w:t>
            </w:r>
          </w:p>
          <w:p w:rsidR="00F22A61" w:rsidRPr="001064BA" w:rsidRDefault="00F22A61">
            <w:pPr>
              <w:pStyle w:val="ab"/>
            </w:pPr>
            <w:r w:rsidRPr="001064BA">
              <w:t>Искривления носовой перегородки, препятствующие носовому дыханию.</w:t>
            </w:r>
          </w:p>
          <w:p w:rsidR="00F22A61" w:rsidRPr="001064BA" w:rsidRDefault="00F22A61">
            <w:pPr>
              <w:pStyle w:val="ab"/>
            </w:pPr>
            <w:r w:rsidRPr="001064BA">
              <w:t>Хронические аллергические заболевания органов дыхания и кожи.</w:t>
            </w:r>
          </w:p>
          <w:p w:rsidR="00F22A61" w:rsidRPr="001064BA" w:rsidRDefault="00F22A61">
            <w:pPr>
              <w:pStyle w:val="ab"/>
            </w:pPr>
            <w:r w:rsidRPr="001064BA">
              <w:t>Хронические заболевания бронхолегочной системы с частыми обострениями (2 и более раз в год).</w:t>
            </w:r>
          </w:p>
        </w:tc>
      </w:tr>
      <w:tr w:rsidR="00F22A61" w:rsidRPr="001064BA">
        <w:tblPrEx>
          <w:tblCellMar>
            <w:top w:w="0" w:type="dxa"/>
            <w:bottom w:w="0" w:type="dxa"/>
          </w:tblCellMar>
        </w:tblPrEx>
        <w:tc>
          <w:tcPr>
            <w:tcW w:w="15260"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191" w:name="sub_1003"/>
            <w:r w:rsidRPr="001064BA">
              <w:t>3. Физические факторы</w:t>
            </w:r>
            <w:bookmarkEnd w:id="191"/>
          </w:p>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2" w:name="sub_31"/>
            <w:r w:rsidRPr="001064BA">
              <w:t>3.1.</w:t>
            </w:r>
            <w:bookmarkEnd w:id="19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Ионизирующие излучения</w:t>
            </w:r>
            <w:r w:rsidRPr="001064BA">
              <w:pict>
                <v:shape id="_x0000_i1212" type="#_x0000_t75" style="width:9.5pt;height:19.5pt">
                  <v:imagedata r:id="rId198" o:title=""/>
                </v:shape>
              </w:pict>
            </w:r>
            <w:r w:rsidRPr="001064BA">
              <w:t>, радиоактивные вещества</w:t>
            </w:r>
            <w:r w:rsidRPr="001064BA">
              <w:pict>
                <v:shape id="_x0000_i1213" type="#_x0000_t75" style="width:9.5pt;height:19.5pt">
                  <v:imagedata r:id="rId199" o:title=""/>
                </v:shape>
              </w:pict>
            </w:r>
            <w:r w:rsidRPr="001064BA">
              <w:t xml:space="preserve"> и другие источники ионизирующих излучений</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Хирург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Спирометрия</w:t>
            </w:r>
          </w:p>
          <w:p w:rsidR="00F22A61" w:rsidRPr="001064BA" w:rsidRDefault="00F22A61">
            <w:pPr>
              <w:pStyle w:val="ab"/>
            </w:pPr>
            <w:r w:rsidRPr="001064BA">
              <w:t>Рентгенография грудной клетки в двух проекциях</w:t>
            </w:r>
          </w:p>
          <w:p w:rsidR="00F22A61" w:rsidRPr="001064BA" w:rsidRDefault="00F22A61">
            <w:pPr>
              <w:pStyle w:val="ab"/>
            </w:pPr>
            <w:r w:rsidRPr="001064BA">
              <w:t>Биомикроскопия сред глаза</w:t>
            </w:r>
          </w:p>
          <w:p w:rsidR="00F22A61" w:rsidRPr="001064BA" w:rsidRDefault="00F22A61">
            <w:pPr>
              <w:pStyle w:val="ab"/>
            </w:pPr>
            <w:r w:rsidRPr="001064BA">
              <w:t xml:space="preserve">Офтальмоскопия </w:t>
            </w:r>
            <w:r w:rsidRPr="001064BA">
              <w:lastRenderedPageBreak/>
              <w:t>глазного дна</w:t>
            </w:r>
          </w:p>
          <w:p w:rsidR="00F22A61" w:rsidRPr="001064BA" w:rsidRDefault="00F22A61">
            <w:pPr>
              <w:pStyle w:val="ab"/>
            </w:pPr>
            <w:r w:rsidRPr="001064BA">
              <w:t>Острота зрения с коррекцией и без нее</w:t>
            </w:r>
          </w:p>
          <w:p w:rsidR="00F22A61" w:rsidRPr="001064BA" w:rsidRDefault="00F22A61">
            <w:pPr>
              <w:pStyle w:val="ab"/>
            </w:pPr>
            <w:r w:rsidRPr="001064BA">
              <w:t>*УЗИ органов брюшной полости и щитовидной железы</w:t>
            </w:r>
          </w:p>
          <w:p w:rsidR="00F22A61" w:rsidRPr="001064BA" w:rsidRDefault="00F22A61">
            <w:pPr>
              <w:pStyle w:val="ab"/>
            </w:pPr>
            <w:r w:rsidRPr="001064BA">
              <w:t>*Маммография (женщины)</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Содержание гемоглобина в периферической крови менее 130 г/л у мужчин и менее 120 г/л у женщин.</w:t>
            </w:r>
          </w:p>
          <w:p w:rsidR="00F22A61" w:rsidRPr="001064BA" w:rsidRDefault="00F22A61">
            <w:pPr>
              <w:pStyle w:val="ab"/>
            </w:pPr>
            <w:r w:rsidRPr="001064BA">
              <w:t xml:space="preserve">Содержание лейкоцитов менее </w:t>
            </w:r>
            <w:r w:rsidRPr="001064BA">
              <w:pict>
                <v:shape id="_x0000_i1214" type="#_x0000_t75" style="width:34.5pt;height:19.5pt">
                  <v:imagedata r:id="rId200" o:title=""/>
                </v:shape>
              </w:pict>
            </w:r>
            <w:r w:rsidRPr="001064BA">
              <w:t xml:space="preserve"> в/л; тромбоцитов менее 180000.</w:t>
            </w:r>
          </w:p>
          <w:p w:rsidR="00F22A61" w:rsidRPr="001064BA" w:rsidRDefault="00F22A61">
            <w:pPr>
              <w:pStyle w:val="ab"/>
            </w:pPr>
            <w:r w:rsidRPr="001064BA">
              <w:t xml:space="preserve">Облитерирующие заболевания </w:t>
            </w:r>
            <w:r w:rsidRPr="001064BA">
              <w:lastRenderedPageBreak/>
              <w:t>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Лучевая болезнь и ее последствия.</w:t>
            </w:r>
          </w:p>
          <w:p w:rsidR="00F22A61" w:rsidRPr="001064BA" w:rsidRDefault="00F22A61">
            <w:pPr>
              <w:pStyle w:val="ab"/>
            </w:pPr>
            <w:r w:rsidRPr="001064BA">
              <w:t>Злокачественные новообразования.</w:t>
            </w:r>
          </w:p>
          <w:p w:rsidR="00F22A61" w:rsidRPr="001064BA" w:rsidRDefault="00F22A61">
            <w:pPr>
              <w:pStyle w:val="ab"/>
            </w:pPr>
            <w:r w:rsidRPr="001064BA">
              <w:t>Доброкачественные новообразования, препятствующие ношению спецодежды и туалету кожных покровов.</w:t>
            </w:r>
          </w:p>
          <w:p w:rsidR="00F22A61" w:rsidRPr="001064BA" w:rsidRDefault="00F22A61">
            <w:pPr>
              <w:pStyle w:val="ab"/>
            </w:pPr>
            <w:r w:rsidRPr="001064BA">
              <w:t>Глубокие микозы.</w:t>
            </w:r>
          </w:p>
          <w:p w:rsidR="00F22A61" w:rsidRPr="001064BA" w:rsidRDefault="00F22A61">
            <w:pPr>
              <w:pStyle w:val="ab"/>
            </w:pPr>
            <w:r w:rsidRPr="001064BA">
              <w:t>Острота зрения с коррекцией не менее 0,5 Д на одном глазу и 0,2 Д - на другом.</w:t>
            </w:r>
          </w:p>
          <w:p w:rsidR="00F22A61" w:rsidRPr="001064BA" w:rsidRDefault="00F22A61">
            <w:pPr>
              <w:pStyle w:val="ab"/>
            </w:pPr>
            <w:r w:rsidRPr="001064BA">
              <w:t>Рефракция скиаскопически: близорукость при нормальном глазном дне до 10,0 Д, гиперметропия до 8,0 Д, астигматизм не более 3,0 Д.</w:t>
            </w:r>
          </w:p>
          <w:p w:rsidR="00F22A61" w:rsidRPr="001064BA" w:rsidRDefault="00F22A61">
            <w:pPr>
              <w:pStyle w:val="ab"/>
            </w:pPr>
            <w:r w:rsidRPr="001064BA">
              <w:t>Катаракта радиационная.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3" w:name="sub_32"/>
            <w:r w:rsidRPr="001064BA">
              <w:lastRenderedPageBreak/>
              <w:t>3.2.</w:t>
            </w:r>
            <w:bookmarkEnd w:id="19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Неионизирующие излучения, в том числе: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4" w:name="sub_321"/>
            <w:r w:rsidRPr="001064BA">
              <w:t>3.2.1.</w:t>
            </w:r>
            <w:bookmarkEnd w:id="19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электромагнитное излучение оптического диапазона (излучение от лазеров III и IV классов опасности)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Биомикроскопия сред глаза</w:t>
            </w:r>
          </w:p>
          <w:p w:rsidR="00F22A61" w:rsidRPr="001064BA" w:rsidRDefault="00F22A61">
            <w:pPr>
              <w:pStyle w:val="ab"/>
            </w:pPr>
            <w:r w:rsidRPr="001064BA">
              <w:t>Офтальмоскопия глазного дна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Катаракта осложненная.</w:t>
            </w:r>
          </w:p>
          <w:p w:rsidR="00F22A61" w:rsidRPr="001064BA" w:rsidRDefault="00F22A61">
            <w:pPr>
              <w:pStyle w:val="ab"/>
            </w:pPr>
            <w:r w:rsidRPr="001064BA">
              <w:t>Хронические рецидивирующие заболевания кожи и ее придатков с частотой обострения 4 раза и более за календарный год.</w:t>
            </w:r>
          </w:p>
          <w:p w:rsidR="00F22A61" w:rsidRPr="001064BA" w:rsidRDefault="00F22A61">
            <w:pPr>
              <w:pStyle w:val="ab"/>
            </w:pPr>
            <w:r w:rsidRPr="001064BA">
              <w:t>Дегенеративно-дистрофические заболевания сетчатки глаз.</w:t>
            </w:r>
          </w:p>
          <w:p w:rsidR="00F22A61" w:rsidRPr="001064BA" w:rsidRDefault="00F22A61">
            <w:pPr>
              <w:pStyle w:val="ab"/>
            </w:pPr>
            <w:r w:rsidRPr="001064BA">
              <w:t>Хронические заболевания переднего отрезка глаз.</w:t>
            </w:r>
          </w:p>
          <w:p w:rsidR="00F22A61" w:rsidRPr="001064BA" w:rsidRDefault="00F22A61">
            <w:pPr>
              <w:pStyle w:val="ab"/>
            </w:pPr>
            <w:r w:rsidRPr="001064BA">
              <w:lastRenderedPageBreak/>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5" w:name="sub_322"/>
            <w:r w:rsidRPr="001064BA">
              <w:lastRenderedPageBreak/>
              <w:t>3.2.2.</w:t>
            </w:r>
            <w:bookmarkEnd w:id="195"/>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электромагнитное поле, включая: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6" w:name="sub_32210"/>
            <w:r w:rsidRPr="001064BA">
              <w:t>3.2.2.1</w:t>
            </w:r>
            <w:bookmarkEnd w:id="196"/>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электромагнитное поле радиочастотного диапазона (10 кГц - 300 ГГц),</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*Эндокринолог</w:t>
            </w:r>
          </w:p>
          <w:p w:rsidR="00F22A61" w:rsidRPr="001064BA" w:rsidRDefault="00F22A61">
            <w:pPr>
              <w:pStyle w:val="ab"/>
            </w:pPr>
            <w:r w:rsidRPr="001064BA">
              <w:t>*Дерматовенеролог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биомикроскопия сред глаза</w:t>
            </w:r>
          </w:p>
          <w:p w:rsidR="00F22A61" w:rsidRPr="001064BA" w:rsidRDefault="00F22A61">
            <w:pPr>
              <w:pStyle w:val="ab"/>
            </w:pPr>
            <w:r w:rsidRPr="001064BA">
              <w:t>офтальмоскопия глазного дна</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*гормональный статус</w:t>
            </w:r>
          </w:p>
          <w:p w:rsidR="00F22A61" w:rsidRPr="001064BA" w:rsidRDefault="00F22A61">
            <w:pPr>
              <w:pStyle w:val="ab"/>
            </w:pPr>
            <w:r w:rsidRPr="001064BA">
              <w:t>*биомикроскопия сред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Катаракта осложненная.</w:t>
            </w:r>
          </w:p>
          <w:p w:rsidR="00F22A61" w:rsidRPr="001064BA" w:rsidRDefault="00F22A61">
            <w:pPr>
              <w:pStyle w:val="ab"/>
            </w:pPr>
            <w:r w:rsidRPr="001064BA">
              <w:t>Дегенеративно-дистрофические заболевания сетчатки глаз.</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7" w:name="sub_3222"/>
            <w:r w:rsidRPr="001064BA">
              <w:t>3.2.2.2.</w:t>
            </w:r>
            <w:bookmarkEnd w:id="19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Электрическое и магнитное поле промышленной частоты (50 Гц)</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*Эндокринолог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8" w:name="sub_3223"/>
            <w:r w:rsidRPr="001064BA">
              <w:t>3.2.2.3.</w:t>
            </w:r>
            <w:bookmarkEnd w:id="19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электростатическое поле, постоянное магнитное поле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w:t>
            </w:r>
          </w:p>
          <w:p w:rsidR="00F22A61" w:rsidRPr="001064BA" w:rsidRDefault="00F22A61">
            <w:pPr>
              <w:pStyle w:val="ab"/>
              <w:jc w:val="center"/>
            </w:pPr>
            <w:r w:rsidRPr="001064BA">
              <w:t>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биомикроскопия сред глаза</w:t>
            </w:r>
          </w:p>
          <w:p w:rsidR="00F22A61" w:rsidRPr="001064BA" w:rsidRDefault="00F22A61">
            <w:pPr>
              <w:pStyle w:val="ab"/>
            </w:pPr>
            <w:r w:rsidRPr="001064BA">
              <w:t>офтальмоскопия</w:t>
            </w:r>
          </w:p>
          <w:p w:rsidR="00F22A61" w:rsidRPr="001064BA" w:rsidRDefault="00F22A61">
            <w:pPr>
              <w:pStyle w:val="ab"/>
            </w:pPr>
            <w:r w:rsidRPr="001064BA">
              <w:t>*офтальмоскопия глазного дна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Катаракта осложненная.</w:t>
            </w:r>
          </w:p>
          <w:p w:rsidR="00F22A61" w:rsidRPr="001064BA" w:rsidRDefault="00F22A61">
            <w:pPr>
              <w:pStyle w:val="ab"/>
            </w:pPr>
            <w:r w:rsidRPr="001064BA">
              <w:t>Дегенеративно-дистрофические заболевания сетчатки глаз.</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199" w:name="sub_3224"/>
            <w:r w:rsidRPr="001064BA">
              <w:t>3.2.2.4.</w:t>
            </w:r>
            <w:bookmarkEnd w:id="19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электромагнитное поле широкополосного спектра частот (5Гц-2кГц, 2кГц-400кГц) (при превышении предельно допустимого уровня)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офтальмотонометрия</w:t>
            </w:r>
          </w:p>
          <w:p w:rsidR="00F22A61" w:rsidRPr="001064BA" w:rsidRDefault="00F22A61">
            <w:pPr>
              <w:pStyle w:val="ab"/>
            </w:pPr>
            <w:r w:rsidRPr="001064BA">
              <w:t>Скиаскопия</w:t>
            </w:r>
          </w:p>
          <w:p w:rsidR="00F22A61" w:rsidRPr="001064BA" w:rsidRDefault="00F22A61">
            <w:pPr>
              <w:pStyle w:val="ab"/>
            </w:pPr>
            <w:r w:rsidRPr="001064BA">
              <w:t>Рефрактометрия</w:t>
            </w:r>
          </w:p>
          <w:p w:rsidR="00F22A61" w:rsidRPr="001064BA" w:rsidRDefault="00F22A61">
            <w:pPr>
              <w:pStyle w:val="ab"/>
            </w:pPr>
            <w:r w:rsidRPr="001064BA">
              <w:t>Объем аккомодации</w:t>
            </w:r>
          </w:p>
          <w:p w:rsidR="00F22A61" w:rsidRPr="001064BA" w:rsidRDefault="00F22A61">
            <w:pPr>
              <w:pStyle w:val="ab"/>
            </w:pPr>
            <w:r w:rsidRPr="001064BA">
              <w:t xml:space="preserve">Исследование </w:t>
            </w:r>
            <w:r w:rsidRPr="001064BA">
              <w:lastRenderedPageBreak/>
              <w:t>бинокулярного зрения</w:t>
            </w:r>
          </w:p>
          <w:p w:rsidR="00F22A61" w:rsidRPr="001064BA" w:rsidRDefault="00F22A61">
            <w:pPr>
              <w:pStyle w:val="ab"/>
            </w:pPr>
            <w:r w:rsidRPr="001064BA">
              <w:t>Цветоощущение</w:t>
            </w:r>
          </w:p>
          <w:p w:rsidR="00F22A61" w:rsidRPr="001064BA" w:rsidRDefault="00F22A61">
            <w:pPr>
              <w:pStyle w:val="ab"/>
            </w:pPr>
            <w:r w:rsidRPr="001064BA">
              <w:t>Биомикроскопия сред глаза</w:t>
            </w:r>
          </w:p>
          <w:p w:rsidR="00F22A61" w:rsidRPr="001064BA" w:rsidRDefault="00F22A61">
            <w:pPr>
              <w:pStyle w:val="ab"/>
            </w:pPr>
            <w:r w:rsidRPr="001064BA">
              <w:t>Офтальмоскопия глазного дна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Катаракта осложненная.</w:t>
            </w:r>
          </w:p>
          <w:p w:rsidR="00F22A61" w:rsidRPr="001064BA" w:rsidRDefault="00F22A61">
            <w:pPr>
              <w:pStyle w:val="ab"/>
            </w:pPr>
            <w:r w:rsidRPr="001064BA">
              <w:t>Дегенеративно-дистрофические заболевания сетчатки глаз.</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0" w:name="sub_3225"/>
            <w:r w:rsidRPr="001064BA">
              <w:t>3.2.2.5.</w:t>
            </w:r>
            <w:bookmarkEnd w:id="20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измененное геомагнитное поле (экранированные помещения, заглубленные сооружения)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*Эндокринолог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1" w:name="sub_33"/>
            <w:r w:rsidRPr="001064BA">
              <w:t>3.3.</w:t>
            </w:r>
            <w:bookmarkEnd w:id="20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Ультрафиолетовое излучение</w:t>
            </w:r>
            <w:r w:rsidRPr="001064BA">
              <w:pict>
                <v:shape id="_x0000_i1215" type="#_x0000_t75" style="width:9.5pt;height:19.5pt">
                  <v:imagedata r:id="rId201" o:title=""/>
                </v:shape>
              </w:pic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*Онколог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Офтальмоскопия глазного дна</w:t>
            </w:r>
          </w:p>
          <w:p w:rsidR="00F22A61" w:rsidRPr="001064BA" w:rsidRDefault="00F22A61">
            <w:pPr>
              <w:pStyle w:val="ab"/>
            </w:pPr>
            <w:r w:rsidRPr="001064BA">
              <w:t>Биомикроскопия сред глаза</w:t>
            </w:r>
          </w:p>
          <w:p w:rsidR="00F22A61" w:rsidRPr="001064BA" w:rsidRDefault="00F22A61">
            <w:pPr>
              <w:pStyle w:val="ab"/>
            </w:pPr>
            <w:r w:rsidRPr="001064BA">
              <w:t>Острота зрения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Дегенеративно-дистрофические заболевания сетчатки глаз.</w:t>
            </w:r>
          </w:p>
          <w:p w:rsidR="00F22A61" w:rsidRPr="001064BA" w:rsidRDefault="00F22A61">
            <w:pPr>
              <w:pStyle w:val="ab"/>
            </w:pPr>
            <w:r w:rsidRPr="001064BA">
              <w:t>Хронические заболевания переднего отрезка глаз.</w:t>
            </w:r>
          </w:p>
          <w:p w:rsidR="00F22A61" w:rsidRPr="001064BA" w:rsidRDefault="00F22A61">
            <w:pPr>
              <w:pStyle w:val="ab"/>
            </w:pPr>
            <w:r w:rsidRPr="001064BA">
              <w:t>Катаракта.</w:t>
            </w:r>
          </w:p>
          <w:p w:rsidR="00F22A61" w:rsidRPr="001064BA" w:rsidRDefault="00F22A61">
            <w:pPr>
              <w:pStyle w:val="ab"/>
            </w:pPr>
            <w:r w:rsidRPr="001064BA">
              <w:t>Лагофтальм.</w:t>
            </w:r>
          </w:p>
          <w:p w:rsidR="00F22A61" w:rsidRPr="001064BA" w:rsidRDefault="00F22A61">
            <w:pPr>
              <w:pStyle w:val="ab"/>
            </w:pPr>
            <w:r w:rsidRPr="001064BA">
              <w:t>Острота зрения без коррекции не ниже 0,5 на одном глазу и 0,2 на другом глазу.</w:t>
            </w:r>
          </w:p>
          <w:p w:rsidR="00F22A61" w:rsidRPr="001064BA" w:rsidRDefault="00F22A61">
            <w:pPr>
              <w:pStyle w:val="ab"/>
            </w:pPr>
            <w:r w:rsidRPr="001064BA">
              <w:t>Миопия свыше 4,0 Д и/или гиперметропия свыше 3,25 Д при предварительном медицинском осмотре; при периодическом медицинском осмотре миопия свыше 5,0 Д и/или гиперметропия свыше 4,5 Д.</w:t>
            </w:r>
          </w:p>
          <w:p w:rsidR="00F22A61" w:rsidRPr="001064BA" w:rsidRDefault="00F22A61">
            <w:pPr>
              <w:pStyle w:val="ab"/>
            </w:pPr>
            <w:r w:rsidRPr="001064BA">
              <w:t>Хронические рецидивирующие заболевания кожи и ее придатков с частотой обострения 4 раза и более за календарный год.</w:t>
            </w:r>
          </w:p>
          <w:p w:rsidR="00F22A61" w:rsidRPr="001064BA" w:rsidRDefault="00F22A61">
            <w:pPr>
              <w:pStyle w:val="ab"/>
            </w:pPr>
            <w:r w:rsidRPr="001064BA">
              <w:t xml:space="preserve">Заболевания верхних дыхательных путей и кожи, </w:t>
            </w:r>
            <w:r w:rsidRPr="001064BA">
              <w:lastRenderedPageBreak/>
              <w:t>склонные к перерождению (хронический гиперпластический ларингит, гиперкератозы, дискератозы, пигментные множественные папилломы и невусы и другие).</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2" w:name="sub_34"/>
            <w:r w:rsidRPr="001064BA">
              <w:lastRenderedPageBreak/>
              <w:t>3.4.</w:t>
            </w:r>
            <w:bookmarkEnd w:id="20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Вибрация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3" w:name="sub_341"/>
            <w:r w:rsidRPr="001064BA">
              <w:t>3.4.1.</w:t>
            </w:r>
            <w:bookmarkEnd w:id="20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Локальная вибрация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*Дерматовенеролог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Паллестезиометрия</w:t>
            </w:r>
          </w:p>
          <w:p w:rsidR="00F22A61" w:rsidRPr="001064BA" w:rsidRDefault="00F22A61">
            <w:pPr>
              <w:pStyle w:val="ab"/>
            </w:pPr>
            <w:r w:rsidRPr="001064BA">
              <w:t>Острота зрения</w:t>
            </w:r>
          </w:p>
          <w:p w:rsidR="00F22A61" w:rsidRPr="001064BA" w:rsidRDefault="00F22A61">
            <w:pPr>
              <w:pStyle w:val="ab"/>
            </w:pPr>
            <w:r w:rsidRPr="001064BA">
              <w:t>*холодовая проба</w:t>
            </w:r>
          </w:p>
          <w:p w:rsidR="00F22A61" w:rsidRPr="001064BA" w:rsidRDefault="00F22A61">
            <w:pPr>
              <w:pStyle w:val="ab"/>
            </w:pPr>
            <w:r w:rsidRPr="001064BA">
              <w:t>*РВГ (УЗИ) периферических сосудов,</w:t>
            </w:r>
          </w:p>
          <w:p w:rsidR="00F22A61" w:rsidRPr="001064BA" w:rsidRDefault="00F22A61">
            <w:pPr>
              <w:pStyle w:val="ab"/>
            </w:pPr>
            <w:r w:rsidRPr="001064BA">
              <w:t>*ЭНМГ</w:t>
            </w:r>
          </w:p>
          <w:p w:rsidR="00F22A61" w:rsidRPr="001064BA" w:rsidRDefault="00F22A61">
            <w:pPr>
              <w:pStyle w:val="ab"/>
            </w:pPr>
            <w:r w:rsidRPr="001064BA">
              <w:t>*рентгенография кистей</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*капилляроскопия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Облитерирующие заболевания 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Хронические заболевания периферической нервной системы с частотой обострения 3 и более раза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Нарушение функции вестибулярного аппарата любой этиологии.</w:t>
            </w:r>
          </w:p>
          <w:p w:rsidR="00F22A61" w:rsidRPr="001064BA" w:rsidRDefault="00F22A61">
            <w:pPr>
              <w:pStyle w:val="ab"/>
            </w:pPr>
            <w:r w:rsidRPr="001064BA">
              <w:t>Хронические воспалительные заболевания матки и придатков с частотой обострения 3 раза и более за календарный год.</w:t>
            </w:r>
          </w:p>
          <w:p w:rsidR="00F22A61" w:rsidRPr="001064BA" w:rsidRDefault="00F22A61">
            <w:pPr>
              <w:pStyle w:val="ab"/>
            </w:pPr>
            <w:r w:rsidRPr="001064BA">
              <w:t>Высокая или осложненная близорукость (выше 8,0 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 и выраженная ониходистрофия.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4" w:name="sub_342"/>
            <w:r w:rsidRPr="001064BA">
              <w:lastRenderedPageBreak/>
              <w:t>3.4.2.</w:t>
            </w:r>
            <w:bookmarkEnd w:id="204"/>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Общая вибрация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Хирург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Паллестезиометрия</w:t>
            </w:r>
          </w:p>
          <w:p w:rsidR="00F22A61" w:rsidRPr="001064BA" w:rsidRDefault="00F22A61">
            <w:pPr>
              <w:pStyle w:val="ab"/>
            </w:pPr>
            <w:r w:rsidRPr="001064BA">
              <w:t>острота зрения с коррекцией</w:t>
            </w:r>
          </w:p>
          <w:p w:rsidR="00F22A61" w:rsidRPr="001064BA" w:rsidRDefault="00F22A61">
            <w:pPr>
              <w:pStyle w:val="ab"/>
            </w:pPr>
            <w:r w:rsidRPr="001064BA">
              <w:t>*холодовая проба</w:t>
            </w:r>
          </w:p>
          <w:p w:rsidR="00F22A61" w:rsidRPr="001064BA" w:rsidRDefault="00F22A61">
            <w:pPr>
              <w:pStyle w:val="ab"/>
            </w:pPr>
            <w:r w:rsidRPr="001064BA">
              <w:t>*РВГ (УЗИ) периферических сосудов</w:t>
            </w:r>
          </w:p>
          <w:p w:rsidR="00F22A61" w:rsidRPr="001064BA" w:rsidRDefault="00F22A61">
            <w:pPr>
              <w:pStyle w:val="ab"/>
            </w:pPr>
            <w:r w:rsidRPr="001064BA">
              <w:t>*ЭНМГ</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*аудиометрия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Облитерирующие заболевания 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Нарушение функции вестибулярного аппарата любой этиологии.</w:t>
            </w:r>
          </w:p>
          <w:p w:rsidR="00F22A61" w:rsidRPr="001064BA" w:rsidRDefault="00F22A61">
            <w:pPr>
              <w:pStyle w:val="ab"/>
            </w:pPr>
            <w:r w:rsidRPr="001064BA">
              <w:t>Хронические воспалительные заболевания матки и придатков с частотой обострения 3 раза и более за календарный год.</w:t>
            </w:r>
          </w:p>
          <w:p w:rsidR="00F22A61" w:rsidRPr="001064BA" w:rsidRDefault="00F22A61">
            <w:pPr>
              <w:pStyle w:val="ab"/>
            </w:pPr>
            <w:r w:rsidRPr="001064BA">
              <w:t>Высокая или осложненная близорукость (выше 8,0 Д).</w:t>
            </w:r>
          </w:p>
          <w:p w:rsidR="00F22A61" w:rsidRPr="001064BA" w:rsidRDefault="00F22A61">
            <w:pPr>
              <w:pStyle w:val="ab"/>
            </w:pPr>
            <w:bookmarkStart w:id="205" w:name="sub_3428"/>
            <w:r w:rsidRPr="001064BA">
              <w:t>Стойкое (3 и более мес.) понижение слуха любой этиологии одно- и двустороннее (острота слуха: шепотная речь менее 5 м), за исключением отсутствия слуха, выраженных и значительно выраженных нарушений слуха (глухота и III, IV степень тугоухости).</w:t>
            </w:r>
            <w:bookmarkEnd w:id="205"/>
          </w:p>
        </w:tc>
      </w:tr>
      <w:tr w:rsidR="00F22A61" w:rsidRPr="001064BA">
        <w:tblPrEx>
          <w:tblCellMar>
            <w:top w:w="0" w:type="dxa"/>
            <w:bottom w:w="0" w:type="dxa"/>
          </w:tblCellMar>
        </w:tblPrEx>
        <w:tc>
          <w:tcPr>
            <w:tcW w:w="15260" w:type="dxa"/>
            <w:gridSpan w:val="6"/>
            <w:tcBorders>
              <w:top w:val="single" w:sz="4" w:space="0" w:color="auto"/>
              <w:left w:val="nil"/>
              <w:bottom w:val="single" w:sz="4" w:space="0" w:color="auto"/>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bookmarkStart w:id="206" w:name="sub_35"/>
            <w:r w:rsidRPr="001064BA">
              <w:t xml:space="preserve"> </w:t>
            </w:r>
            <w:hyperlink r:id="rId202" w:history="1">
              <w:r w:rsidRPr="001064BA">
                <w:rPr>
                  <w:rStyle w:val="a4"/>
                  <w:rFonts w:cs="Times New Roman CYR"/>
                  <w:shd w:val="clear" w:color="auto" w:fill="F0F0F0"/>
                </w:rPr>
                <w:t>Решением</w:t>
              </w:r>
            </w:hyperlink>
            <w:r w:rsidRPr="001064BA">
              <w:rPr>
                <w:shd w:val="clear" w:color="auto" w:fill="F0F0F0"/>
              </w:rPr>
              <w:t xml:space="preserve"> Верховного Суда РФ от 15 декабря 2015 г. N АКПИ15-1234 пункт 3.5 перечня признан не противоречащим действующему законодательству в части, предусматривающей в качестве дополнительного медицинского противопоказания установление легкой степени </w:t>
            </w:r>
            <w:r w:rsidRPr="001064BA">
              <w:rPr>
                <w:shd w:val="clear" w:color="auto" w:fill="F0F0F0"/>
              </w:rPr>
              <w:lastRenderedPageBreak/>
              <w:t>снижения слуха (I степень тугоухости) - при наличии отрицательной динамики (в течение года) по данным исследования порогов слуха при тональной пороговой аудиометрии в расширенном диапазоне частот</w:t>
            </w:r>
            <w:bookmarkEnd w:id="206"/>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3.5.</w:t>
            </w:r>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Производственный шум на рабочих местах с вредными и (или) опасными условиями труда, на которых имеется технологическое оборудование, являющееся источником шума</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вестибулярного анализатора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При приеме на работу:</w:t>
            </w:r>
          </w:p>
          <w:p w:rsidR="00F22A61" w:rsidRPr="001064BA" w:rsidRDefault="00F22A61">
            <w:pPr>
              <w:pStyle w:val="ab"/>
            </w:pPr>
            <w:r w:rsidRPr="001064BA">
              <w:t>Стойкие (3 и более мес.) понижения слуха (одно-, двусторонняя сенсоневральная, смешанная, кондуктивная тугоухость) любой степени выраженности, за исключением отсутствия слуха, выраженных и значительно выраженных нарушений слуха (глухота и III, IV степень тугоухости).</w:t>
            </w:r>
          </w:p>
          <w:p w:rsidR="00F22A61" w:rsidRPr="001064BA" w:rsidRDefault="00F22A61">
            <w:pPr>
              <w:pStyle w:val="ab"/>
            </w:pPr>
            <w:r w:rsidRPr="001064BA">
              <w:t>Нарушения функции вестибулярного аппарата любой этиологии.</w:t>
            </w:r>
          </w:p>
          <w:p w:rsidR="00F22A61" w:rsidRPr="001064BA" w:rsidRDefault="00F22A61">
            <w:pPr>
              <w:pStyle w:val="ab"/>
            </w:pPr>
            <w:r w:rsidRPr="001064BA">
              <w:t>При периодических медицинских осмотрах:</w:t>
            </w:r>
          </w:p>
          <w:p w:rsidR="00F22A61" w:rsidRPr="001064BA" w:rsidRDefault="00F22A61">
            <w:pPr>
              <w:pStyle w:val="ab"/>
            </w:pPr>
            <w:r w:rsidRPr="001064BA">
              <w:t>в зависимости от степени снижения слуха по классификации количественных потерь слуха у работающих в условиях воздействия шума:</w:t>
            </w:r>
          </w:p>
          <w:p w:rsidR="00F22A61" w:rsidRPr="001064BA" w:rsidRDefault="00F22A61">
            <w:pPr>
              <w:pStyle w:val="ab"/>
            </w:pPr>
            <w:r w:rsidRPr="001064BA">
              <w:t>легкая степень снижения слуха (I степень тугоухости) - при наличии отрицательной динамики (в течение года) по данным исследования порогов слуха при тональной пороговой аудиометрии в расширенном диапазоне частот;</w:t>
            </w:r>
          </w:p>
          <w:p w:rsidR="00F22A61" w:rsidRPr="001064BA" w:rsidRDefault="00F22A61">
            <w:pPr>
              <w:pStyle w:val="ab"/>
            </w:pPr>
            <w:r w:rsidRPr="001064BA">
              <w:t xml:space="preserve">умеренная степень снижения </w:t>
            </w:r>
            <w:r w:rsidRPr="001064BA">
              <w:lastRenderedPageBreak/>
              <w:t>слуха (II степень тугоухости) - при наличии отрицательной динамики (в течение года) по данным исследования порогов слуха при тональной пороговой аудиометрии в расширенном диапазоне частот, а также при наличии сопутствующей патологии (гипертоническая болезнь 2-3 степени, заболевания центральной нервной системы, вертебро-базилярная недостаточность, ишемическая болезнь сердца, язвенная болезнь желудка, двенадцатиперстной кишки в стадии обострения).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7" w:name="sub_36"/>
            <w:r w:rsidRPr="001064BA">
              <w:lastRenderedPageBreak/>
              <w:t>3.6.</w:t>
            </w:r>
            <w:bookmarkEnd w:id="207"/>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Ультразвук контактный, воздушный</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*РВГ (УЗИ) периферических сосудов</w:t>
            </w:r>
          </w:p>
          <w:p w:rsidR="00F22A61" w:rsidRPr="001064BA" w:rsidRDefault="00F22A61">
            <w:pPr>
              <w:pStyle w:val="ab"/>
            </w:pPr>
            <w:r w:rsidRPr="001064BA">
              <w:t>*ЭНМГ</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*офтальмоскопия глазного дна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Облитерирующие заболевания сосудов вне зависимости от степени компенсации, периферический ангиоспазм.</w:t>
            </w:r>
          </w:p>
          <w:p w:rsidR="00F22A61" w:rsidRPr="001064BA" w:rsidRDefault="00F22A61">
            <w:pPr>
              <w:pStyle w:val="ab"/>
            </w:pPr>
            <w:r w:rsidRPr="001064BA">
              <w:t>Болезнь и синдром Рейно.</w:t>
            </w:r>
          </w:p>
          <w:p w:rsidR="00F22A61" w:rsidRPr="001064BA" w:rsidRDefault="00F22A61">
            <w:pPr>
              <w:pStyle w:val="ab"/>
            </w:pPr>
            <w:r w:rsidRPr="001064BA">
              <w:t>Выраженные расстройства вегетативной (автономной)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8" w:name="sub_37"/>
            <w:r w:rsidRPr="001064BA">
              <w:t>3.7.</w:t>
            </w:r>
            <w:bookmarkEnd w:id="208"/>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Инфразвук</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 xml:space="preserve">*офтальмоскопия </w:t>
            </w:r>
            <w:r w:rsidRPr="001064BA">
              <w:lastRenderedPageBreak/>
              <w:t>глазного дна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 xml:space="preserve">Нарушения функции вестибулярного аппарата любой этиологии. Выраженные расстройства вегетативной </w:t>
            </w:r>
            <w:r w:rsidRPr="001064BA">
              <w:lastRenderedPageBreak/>
              <w:t>(автономной) нервной системы.</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09" w:name="sub_38"/>
            <w:r w:rsidRPr="001064BA">
              <w:lastRenderedPageBreak/>
              <w:t>3.8.</w:t>
            </w:r>
            <w:bookmarkEnd w:id="209"/>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Пониженная температура воздуха в производственных помещениях и на открытой территории (при отнесении условий труда по данному фактору по результатам аттестации рабочих мест по условиям труда к вредным условиям)</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Хирург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Термометрия</w:t>
            </w:r>
          </w:p>
          <w:p w:rsidR="00F22A61" w:rsidRPr="001064BA" w:rsidRDefault="00F22A61">
            <w:pPr>
              <w:pStyle w:val="ab"/>
            </w:pPr>
            <w:r w:rsidRPr="001064BA">
              <w:t>*холодовая проба</w:t>
            </w:r>
          </w:p>
          <w:p w:rsidR="00F22A61" w:rsidRPr="001064BA" w:rsidRDefault="00F22A61">
            <w:pPr>
              <w:pStyle w:val="ab"/>
            </w:pPr>
            <w:r w:rsidRPr="001064BA">
              <w:t>*РВГ (УЗИ) периферических сосудов</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Заболевания 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воспалительные заболевания матки и придатков с частотой обострения 3 раза и более за календарный год.</w:t>
            </w:r>
          </w:p>
          <w:p w:rsidR="00F22A61" w:rsidRPr="001064BA" w:rsidRDefault="00F22A61">
            <w:pPr>
              <w:pStyle w:val="ab"/>
            </w:pPr>
            <w:r w:rsidRPr="001064BA">
              <w:t>Хронические заболевания органов дыхания с частотой обострения 3 и более раза за календарный год.</w:t>
            </w:r>
          </w:p>
          <w:p w:rsidR="00F22A61" w:rsidRPr="001064BA" w:rsidRDefault="00F22A61">
            <w:pPr>
              <w:pStyle w:val="ab"/>
            </w:pPr>
            <w:r w:rsidRPr="001064BA">
              <w:t>Хронический тонзиллит, хронические воспалительные заболевания околоносовых пазух.</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Ишемическая болезнь сердца: стенокардия ФК II, риск средний.</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10" w:name="sub_39"/>
            <w:r w:rsidRPr="001064BA">
              <w:t>3.9.</w:t>
            </w:r>
            <w:bookmarkEnd w:id="210"/>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 xml:space="preserve">Повышенная температура воздуха в производственных помещениях и на открытой территории (при отнесении </w:t>
            </w:r>
            <w:r w:rsidRPr="001064BA">
              <w:lastRenderedPageBreak/>
              <w:t>условий труда по данному фактору по результатам аттестации рабочих мест по условиям труда к вредным условиям)</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lastRenderedPageBreak/>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*РВГ (УЗИ) периферических сосудов</w:t>
            </w:r>
          </w:p>
          <w:p w:rsidR="00F22A61" w:rsidRPr="001064BA" w:rsidRDefault="00F22A61">
            <w:pPr>
              <w:pStyle w:val="ab"/>
            </w:pPr>
            <w:r w:rsidRPr="001064BA">
              <w:t xml:space="preserve">биомикроскопия сред </w:t>
            </w:r>
            <w:r w:rsidRPr="001064BA">
              <w:lastRenderedPageBreak/>
              <w:t>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Гипертоническая болезнь II стадии, 2 степени, риск III.</w:t>
            </w:r>
          </w:p>
          <w:p w:rsidR="00F22A61" w:rsidRPr="001064BA" w:rsidRDefault="00F22A61">
            <w:pPr>
              <w:pStyle w:val="ab"/>
            </w:pPr>
            <w:r w:rsidRPr="001064BA">
              <w:t xml:space="preserve">Хронические болезни сердца и перикарда с недостаточностью </w:t>
            </w:r>
            <w:r w:rsidRPr="001064BA">
              <w:lastRenderedPageBreak/>
              <w:t>кровообращения I-II степени.</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заболевания органов дыхания с частотой обострения 3 и более раза за календарный год.</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Катаракта.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11" w:name="sub_310"/>
            <w:r w:rsidRPr="001064BA">
              <w:lastRenderedPageBreak/>
              <w:t>3.10.</w:t>
            </w:r>
            <w:bookmarkEnd w:id="211"/>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Тепловое излучение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*РВГ (УЗИ) периферических сосудов</w:t>
            </w:r>
          </w:p>
          <w:p w:rsidR="00F22A61" w:rsidRPr="001064BA" w:rsidRDefault="00F22A61">
            <w:pPr>
              <w:pStyle w:val="ab"/>
            </w:pPr>
            <w:r w:rsidRPr="001064BA">
              <w:t>биомикроскопия сред глаза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Гипертоническая болезнь II стадии, 2 степени, риск II.</w:t>
            </w:r>
          </w:p>
          <w:p w:rsidR="00F22A61" w:rsidRPr="001064BA" w:rsidRDefault="00F22A61">
            <w:pPr>
              <w:pStyle w:val="ab"/>
            </w:pPr>
            <w:r w:rsidRPr="001064BA">
              <w:t>Хронические болезни сердца и перикарда с недостаточностью кровообращения любой степени.</w:t>
            </w:r>
          </w:p>
          <w:p w:rsidR="00F22A61" w:rsidRPr="001064BA" w:rsidRDefault="00F22A61">
            <w:pPr>
              <w:pStyle w:val="ab"/>
            </w:pPr>
            <w:r w:rsidRPr="001064BA">
              <w:t>Ишемическая болезнь сердца: стенокардия ФК II, риск средний.</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Катаракта.</w:t>
            </w:r>
          </w:p>
          <w:p w:rsidR="00F22A61" w:rsidRPr="001064BA" w:rsidRDefault="00F22A61">
            <w:pPr>
              <w:pStyle w:val="ab"/>
            </w:pPr>
            <w:r w:rsidRPr="001064BA">
              <w:t>Хронические заболевания органов дыхания с частотой обострения 3 и более раза за календарный год.</w:t>
            </w:r>
          </w:p>
          <w:p w:rsidR="00F22A61" w:rsidRPr="001064BA" w:rsidRDefault="00F22A61">
            <w:pPr>
              <w:pStyle w:val="ab"/>
            </w:pPr>
            <w:r w:rsidRPr="001064BA">
              <w:t>ИБС: безболевая ишемия или вариантная стенокардия</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12" w:name="sub_311"/>
            <w:r w:rsidRPr="001064BA">
              <w:lastRenderedPageBreak/>
              <w:t>3.11.</w:t>
            </w:r>
            <w:bookmarkEnd w:id="212"/>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Повышенное и пониженное давление окружающей газовой и водной среды</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Дерматовенеролог</w:t>
            </w:r>
          </w:p>
          <w:p w:rsidR="00F22A61" w:rsidRPr="001064BA" w:rsidRDefault="00F22A61">
            <w:pPr>
              <w:pStyle w:val="ab"/>
            </w:pPr>
            <w:r w:rsidRPr="001064BA">
              <w:t>Стоматолог</w:t>
            </w:r>
          </w:p>
          <w:p w:rsidR="00F22A61" w:rsidRPr="001064BA" w:rsidRDefault="00F22A61">
            <w:pPr>
              <w:pStyle w:val="ab"/>
            </w:pPr>
            <w:r w:rsidRPr="001064BA">
              <w:t>Врач по водолазной</w:t>
            </w:r>
          </w:p>
          <w:p w:rsidR="00F22A61" w:rsidRPr="001064BA" w:rsidRDefault="00F22A61">
            <w:pPr>
              <w:pStyle w:val="ab"/>
            </w:pPr>
            <w:r w:rsidRPr="001064BA">
              <w:t>медицине</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Ретикулоциты</w:t>
            </w:r>
          </w:p>
          <w:p w:rsidR="00F22A61" w:rsidRPr="001064BA" w:rsidRDefault="00F22A61">
            <w:pPr>
              <w:pStyle w:val="ab"/>
            </w:pPr>
            <w:r w:rsidRPr="001064BA">
              <w:t>базофильная зернистость эритроцитов</w:t>
            </w:r>
          </w:p>
          <w:p w:rsidR="00F22A61" w:rsidRPr="001064BA" w:rsidRDefault="00F22A61">
            <w:pPr>
              <w:pStyle w:val="ab"/>
            </w:pPr>
            <w:r w:rsidRPr="001064BA">
              <w:t>Биомикроскопия сред глаза</w:t>
            </w:r>
          </w:p>
          <w:p w:rsidR="00F22A61" w:rsidRPr="001064BA" w:rsidRDefault="00F22A61">
            <w:pPr>
              <w:pStyle w:val="ab"/>
            </w:pPr>
            <w:r w:rsidRPr="001064BA">
              <w:t>Рентгенографическое исследование околоносовых пазух</w:t>
            </w:r>
          </w:p>
          <w:p w:rsidR="00F22A61" w:rsidRPr="001064BA" w:rsidRDefault="00F22A61">
            <w:pPr>
              <w:pStyle w:val="ab"/>
            </w:pPr>
            <w:r w:rsidRPr="001064BA">
              <w:t>офтальмоскопия глазного дна</w:t>
            </w:r>
          </w:p>
          <w:p w:rsidR="00F22A61" w:rsidRPr="001064BA" w:rsidRDefault="00F22A61">
            <w:pPr>
              <w:pStyle w:val="ab"/>
            </w:pPr>
            <w:r w:rsidRPr="001064BA">
              <w:t>*офтальмотонометрия</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Гипертоническая болезнь II стадии, 2 степени, риск III.</w:t>
            </w:r>
          </w:p>
          <w:p w:rsidR="00F22A61" w:rsidRPr="001064BA" w:rsidRDefault="00F22A61">
            <w:pPr>
              <w:pStyle w:val="ab"/>
            </w:pPr>
            <w:r w:rsidRPr="001064BA">
              <w:t>Хронические болезни сердца и перикарда с недостаточностью кровообращения любой степени.</w:t>
            </w:r>
          </w:p>
          <w:p w:rsidR="00F22A61" w:rsidRPr="001064BA" w:rsidRDefault="00F22A61">
            <w:pPr>
              <w:pStyle w:val="ab"/>
            </w:pPr>
            <w:r w:rsidRPr="001064BA">
              <w:t>Ишемическая болезнь сердца: стенокардия ФК II, риск средний.</w:t>
            </w:r>
          </w:p>
          <w:p w:rsidR="00F22A61" w:rsidRPr="001064BA" w:rsidRDefault="00F22A61">
            <w:pPr>
              <w:pStyle w:val="ab"/>
            </w:pPr>
            <w:r w:rsidRPr="001064BA">
              <w:t>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Выраженные расстройства вегетативной (автономной) нервной системы.</w:t>
            </w:r>
          </w:p>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Облитерирующие заболевания 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Варикозная и тромбофлебитическая болезни нижних конечностей, лимфоангиит.</w:t>
            </w:r>
          </w:p>
          <w:p w:rsidR="00F22A61" w:rsidRPr="001064BA" w:rsidRDefault="00F22A61">
            <w:pPr>
              <w:pStyle w:val="ab"/>
            </w:pPr>
            <w:r w:rsidRPr="001064BA">
              <w:t>Заболевания скелетно-мышечной системы с частотой обострения 3 раза и более за календарный год.</w:t>
            </w:r>
          </w:p>
          <w:p w:rsidR="00F22A61" w:rsidRPr="001064BA" w:rsidRDefault="00F22A61">
            <w:pPr>
              <w:pStyle w:val="ab"/>
            </w:pPr>
            <w:r w:rsidRPr="001064BA">
              <w:t>Хронические болезни почек и мочевыводящих путей любой степени выраженности.</w:t>
            </w:r>
          </w:p>
          <w:p w:rsidR="00F22A61" w:rsidRPr="001064BA" w:rsidRDefault="00F22A61">
            <w:pPr>
              <w:pStyle w:val="ab"/>
            </w:pPr>
            <w:r w:rsidRPr="001064BA">
              <w:lastRenderedPageBreak/>
              <w:t>Болезни зубов, полости рта; отсутствие зубов, мешающее захватыванию загубника; наличие съемных протезов, анкилозы и контрактура нижней челюсти, челюстной артрит.</w:t>
            </w:r>
          </w:p>
          <w:p w:rsidR="00F22A61" w:rsidRPr="001064BA" w:rsidRDefault="00F22A61">
            <w:pPr>
              <w:pStyle w:val="ab"/>
            </w:pPr>
            <w:r w:rsidRPr="001064BA">
              <w:t>Хронические воспалительные заболевания околоносовых пазух и среднего уха.</w:t>
            </w:r>
          </w:p>
        </w:tc>
      </w:tr>
      <w:tr w:rsidR="00F22A61" w:rsidRPr="001064BA">
        <w:tblPrEx>
          <w:tblCellMar>
            <w:top w:w="0" w:type="dxa"/>
            <w:bottom w:w="0" w:type="dxa"/>
          </w:tblCellMar>
        </w:tblPrEx>
        <w:tc>
          <w:tcPr>
            <w:tcW w:w="1120" w:type="dxa"/>
            <w:tcBorders>
              <w:top w:val="single" w:sz="4" w:space="0" w:color="auto"/>
              <w:bottom w:val="single" w:sz="4" w:space="0" w:color="auto"/>
              <w:right w:val="single" w:sz="4" w:space="0" w:color="auto"/>
            </w:tcBorders>
          </w:tcPr>
          <w:p w:rsidR="00F22A61" w:rsidRPr="001064BA" w:rsidRDefault="00F22A61">
            <w:pPr>
              <w:pStyle w:val="ab"/>
              <w:jc w:val="center"/>
            </w:pPr>
            <w:bookmarkStart w:id="213" w:name="sub_312"/>
            <w:r w:rsidRPr="001064BA">
              <w:lastRenderedPageBreak/>
              <w:t>3.12.</w:t>
            </w:r>
            <w:bookmarkEnd w:id="213"/>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Световая среда (искусственное и естественное освещение) (при отнесении условий труда по данному фактору по результатам аттестации рабочих мест по условиям труда к вредным условиям)</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8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Невролог</w:t>
            </w:r>
          </w:p>
        </w:tc>
        <w:tc>
          <w:tcPr>
            <w:tcW w:w="26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Тонометрия</w:t>
            </w:r>
          </w:p>
          <w:p w:rsidR="00F22A61" w:rsidRPr="001064BA" w:rsidRDefault="00F22A61">
            <w:pPr>
              <w:pStyle w:val="ab"/>
            </w:pPr>
            <w:r w:rsidRPr="001064BA">
              <w:t>Скиаскопия</w:t>
            </w:r>
          </w:p>
          <w:p w:rsidR="00F22A61" w:rsidRPr="001064BA" w:rsidRDefault="00F22A61">
            <w:pPr>
              <w:pStyle w:val="ab"/>
            </w:pPr>
            <w:r w:rsidRPr="001064BA">
              <w:t>Рефрактометрия</w:t>
            </w:r>
          </w:p>
          <w:p w:rsidR="00F22A61" w:rsidRPr="001064BA" w:rsidRDefault="00F22A61">
            <w:pPr>
              <w:pStyle w:val="ab"/>
            </w:pPr>
            <w:r w:rsidRPr="001064BA">
              <w:t>Объем аккомодации</w:t>
            </w:r>
          </w:p>
          <w:p w:rsidR="00F22A61" w:rsidRPr="001064BA" w:rsidRDefault="00F22A61">
            <w:pPr>
              <w:pStyle w:val="ab"/>
            </w:pPr>
            <w:r w:rsidRPr="001064BA">
              <w:t>Исследование бинокулярного зрения</w:t>
            </w:r>
          </w:p>
          <w:p w:rsidR="00F22A61" w:rsidRPr="001064BA" w:rsidRDefault="00F22A61">
            <w:pPr>
              <w:pStyle w:val="ab"/>
            </w:pPr>
            <w:r w:rsidRPr="001064BA">
              <w:t>Цветоощущение</w:t>
            </w:r>
          </w:p>
          <w:p w:rsidR="00F22A61" w:rsidRPr="001064BA" w:rsidRDefault="00F22A61">
            <w:pPr>
              <w:pStyle w:val="ab"/>
            </w:pPr>
            <w:r w:rsidRPr="001064BA">
              <w:t>Биомикроскопия сред глаза</w:t>
            </w:r>
          </w:p>
          <w:p w:rsidR="00F22A61" w:rsidRPr="001064BA" w:rsidRDefault="00F22A61">
            <w:pPr>
              <w:pStyle w:val="ab"/>
            </w:pPr>
            <w:r w:rsidRPr="001064BA">
              <w:t>Офтальмоскопия глазного дна</w:t>
            </w:r>
          </w:p>
        </w:tc>
        <w:tc>
          <w:tcPr>
            <w:tcW w:w="3780" w:type="dxa"/>
            <w:tcBorders>
              <w:top w:val="single" w:sz="4" w:space="0" w:color="auto"/>
              <w:left w:val="single" w:sz="4" w:space="0" w:color="auto"/>
              <w:bottom w:val="single" w:sz="4" w:space="0" w:color="auto"/>
            </w:tcBorders>
          </w:tcPr>
          <w:p w:rsidR="00F22A61" w:rsidRPr="001064BA" w:rsidRDefault="00F22A61">
            <w:pPr>
              <w:pStyle w:val="ab"/>
            </w:pPr>
            <w:r w:rsidRPr="001064BA">
              <w:t>Катаракта осложненная.</w:t>
            </w:r>
          </w:p>
          <w:p w:rsidR="00F22A61" w:rsidRPr="001064BA" w:rsidRDefault="00F22A61">
            <w:pPr>
              <w:pStyle w:val="ab"/>
            </w:pPr>
            <w:r w:rsidRPr="001064BA">
              <w:t>Дегенеративно-дистрофические заболевания сетчатки глаз.</w:t>
            </w:r>
          </w:p>
          <w:p w:rsidR="00F22A61" w:rsidRPr="001064BA" w:rsidRDefault="00F22A61">
            <w:pPr>
              <w:pStyle w:val="ab"/>
            </w:pPr>
            <w:r w:rsidRPr="001064BA">
              <w:t>Выраженные расстройства вегетативной (автономной) нервной системы.</w:t>
            </w:r>
          </w:p>
        </w:tc>
      </w:tr>
    </w:tbl>
    <w:p w:rsidR="00F22A61" w:rsidRDefault="00F22A61">
      <w:pPr>
        <w:ind w:firstLine="0"/>
        <w:jc w:val="left"/>
        <w:rPr>
          <w:rFonts w:ascii="Arial" w:hAnsi="Arial" w:cs="Arial"/>
        </w:rPr>
        <w:sectPr w:rsidR="00F22A61">
          <w:headerReference w:type="default" r:id="rId203"/>
          <w:footerReference w:type="default" r:id="rId204"/>
          <w:pgSz w:w="16837" w:h="11905" w:orient="landscape"/>
          <w:pgMar w:top="1440" w:right="800" w:bottom="1440" w:left="800" w:header="720" w:footer="720" w:gutter="0"/>
          <w:cols w:space="720"/>
          <w:noEndnote/>
        </w:sectPr>
      </w:pPr>
    </w:p>
    <w:p w:rsidR="00F22A61" w:rsidRDefault="00F63F1D">
      <w:pPr>
        <w:pStyle w:val="a6"/>
        <w:rPr>
          <w:color w:val="000000"/>
          <w:sz w:val="16"/>
          <w:szCs w:val="16"/>
          <w:shd w:val="clear" w:color="auto" w:fill="F0F0F0"/>
        </w:rPr>
      </w:pPr>
      <w:r>
        <w:rPr>
          <w:color w:val="000000"/>
          <w:sz w:val="16"/>
          <w:szCs w:val="16"/>
          <w:shd w:val="clear" w:color="auto" w:fill="F0F0F0"/>
        </w:rPr>
        <w:lastRenderedPageBreak/>
        <w:t>ПРИМЕЧАНИЕ:</w:t>
      </w:r>
    </w:p>
    <w:p w:rsidR="00F22A61" w:rsidRDefault="00F22A61">
      <w:pPr>
        <w:pStyle w:val="a6"/>
        <w:rPr>
          <w:shd w:val="clear" w:color="auto" w:fill="F0F0F0"/>
        </w:rPr>
      </w:pPr>
      <w:r>
        <w:t xml:space="preserve"> </w:t>
      </w:r>
      <w:r>
        <w:rPr>
          <w:shd w:val="clear" w:color="auto" w:fill="F0F0F0"/>
        </w:rPr>
        <w:t>Нумерация пунктов приводится в соответствии с источником</w:t>
      </w:r>
    </w:p>
    <w:p w:rsidR="00F22A61" w:rsidRDefault="00F22A61">
      <w:pPr>
        <w:ind w:firstLine="0"/>
        <w:jc w:val="left"/>
        <w:rPr>
          <w:color w:val="353842"/>
          <w:shd w:val="clear" w:color="auto" w:fill="F0F0F0"/>
        </w:rPr>
        <w:sectPr w:rsidR="00F22A61">
          <w:headerReference w:type="default" r:id="rId205"/>
          <w:footerReference w:type="default" r:id="rId206"/>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61"/>
        <w:gridCol w:w="3369"/>
        <w:gridCol w:w="1529"/>
        <w:gridCol w:w="2729"/>
        <w:gridCol w:w="2668"/>
        <w:gridCol w:w="3743"/>
      </w:tblGrid>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14" w:name="sub_42"/>
            <w:r w:rsidRPr="001064BA">
              <w:lastRenderedPageBreak/>
              <w:t>4.2.</w:t>
            </w:r>
            <w:bookmarkEnd w:id="214"/>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Пониженная гравитация (невесомость)</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Офтальмолог</w:t>
            </w:r>
          </w:p>
          <w:p w:rsidR="00F22A61" w:rsidRPr="001064BA" w:rsidRDefault="00F22A61">
            <w:pPr>
              <w:pStyle w:val="ab"/>
            </w:pPr>
            <w:r w:rsidRPr="001064BA">
              <w:t>Отоларинголог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p w:rsidR="00F22A61" w:rsidRPr="001064BA" w:rsidRDefault="00F22A61">
            <w:pPr>
              <w:pStyle w:val="ab"/>
            </w:pPr>
            <w:r w:rsidRPr="001064BA">
              <w:t>Стоматолог</w:t>
            </w:r>
          </w:p>
          <w:p w:rsidR="00F22A61" w:rsidRPr="001064BA" w:rsidRDefault="00F22A61">
            <w:pPr>
              <w:pStyle w:val="ab"/>
            </w:pPr>
            <w:r w:rsidRPr="001064BA">
              <w:t>Уролог</w:t>
            </w:r>
          </w:p>
          <w:p w:rsidR="00F22A61" w:rsidRPr="001064BA" w:rsidRDefault="00F22A61">
            <w:pPr>
              <w:pStyle w:val="ab"/>
            </w:pPr>
            <w:r w:rsidRPr="001064BA">
              <w:t>Эндокринолог</w:t>
            </w: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Офтальмоскопия глазного дна</w:t>
            </w:r>
          </w:p>
          <w:p w:rsidR="00F22A61" w:rsidRPr="001064BA" w:rsidRDefault="00F22A61">
            <w:pPr>
              <w:pStyle w:val="ab"/>
            </w:pPr>
            <w:r w:rsidRPr="001064BA">
              <w:t>офтальмотонометрия</w:t>
            </w:r>
          </w:p>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УЗИ органов брюшной полости, почек, щитовидной железы, органов малого таза (простаты)</w:t>
            </w:r>
          </w:p>
          <w:p w:rsidR="00F22A61" w:rsidRPr="001064BA" w:rsidRDefault="00F22A61">
            <w:pPr>
              <w:pStyle w:val="ab"/>
            </w:pPr>
            <w:r w:rsidRPr="001064BA">
              <w:t>УЗИ периферических сосудов</w:t>
            </w:r>
          </w:p>
          <w:p w:rsidR="00F22A61" w:rsidRPr="001064BA" w:rsidRDefault="00F22A61">
            <w:pPr>
              <w:pStyle w:val="ab"/>
            </w:pPr>
            <w:r w:rsidRPr="001064BA">
              <w:t>Рентгенографическое исследование околоносовых пазух.</w:t>
            </w:r>
          </w:p>
          <w:p w:rsidR="00F22A61" w:rsidRPr="001064BA" w:rsidRDefault="00F22A61">
            <w:pPr>
              <w:pStyle w:val="ab"/>
            </w:pPr>
            <w:r w:rsidRPr="001064BA">
              <w:t>*Рентгенография суставов, позвоночника</w:t>
            </w:r>
          </w:p>
          <w:p w:rsidR="00F22A61" w:rsidRPr="001064BA" w:rsidRDefault="00F22A61">
            <w:pPr>
              <w:pStyle w:val="ab"/>
            </w:pPr>
            <w:r w:rsidRPr="001064BA">
              <w:t>*Спирометрия</w:t>
            </w:r>
          </w:p>
          <w:p w:rsidR="00F22A61" w:rsidRPr="001064BA" w:rsidRDefault="00F22A61">
            <w:pPr>
              <w:pStyle w:val="ab"/>
            </w:pPr>
            <w:r w:rsidRPr="001064BA">
              <w:t>*Биохимическое исследование крови:</w:t>
            </w:r>
          </w:p>
          <w:p w:rsidR="00F22A61" w:rsidRPr="001064BA" w:rsidRDefault="00F22A61">
            <w:pPr>
              <w:pStyle w:val="ab"/>
            </w:pPr>
            <w:r w:rsidRPr="001064BA">
              <w:t>АЛТ, АСТ, билирубин, глюкоза, креатинин, холестерин, калий, натрий, кальций;</w:t>
            </w:r>
          </w:p>
          <w:p w:rsidR="00F22A61" w:rsidRPr="001064BA" w:rsidRDefault="00F22A61">
            <w:pPr>
              <w:pStyle w:val="ab"/>
            </w:pPr>
            <w:r w:rsidRPr="001064BA">
              <w:t>*ЭКГ, ЭЭГ, динамометрия,</w:t>
            </w:r>
          </w:p>
          <w:p w:rsidR="00F22A61" w:rsidRPr="001064BA" w:rsidRDefault="00F22A61">
            <w:pPr>
              <w:pStyle w:val="ab"/>
            </w:pPr>
            <w:r w:rsidRPr="001064BA">
              <w:t xml:space="preserve">*коагулограмма: ПТИ, АЧТВ, фибриноген, РФМК, </w:t>
            </w:r>
            <w:r w:rsidRPr="001064BA">
              <w:lastRenderedPageBreak/>
              <w:t>протромбиновое время, тромбиновое время, время кровотечения</w:t>
            </w:r>
          </w:p>
        </w:tc>
        <w:tc>
          <w:tcPr>
            <w:tcW w:w="3743"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Острые и хронические заболевания, включая их последствия.</w:t>
            </w:r>
          </w:p>
          <w:p w:rsidR="00F22A61" w:rsidRPr="001064BA" w:rsidRDefault="00F22A61">
            <w:pPr>
              <w:pStyle w:val="ab"/>
            </w:pPr>
            <w:r w:rsidRPr="001064BA">
              <w:t>Аномалии развития.</w:t>
            </w:r>
          </w:p>
        </w:tc>
      </w:tr>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15" w:name="sub_43"/>
            <w:r w:rsidRPr="001064BA">
              <w:t>4.3.</w:t>
            </w:r>
            <w:bookmarkEnd w:id="215"/>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Повышенная гравитация (перегрузки)</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Офтальмолог</w:t>
            </w:r>
          </w:p>
          <w:p w:rsidR="00F22A61" w:rsidRPr="001064BA" w:rsidRDefault="00F22A61">
            <w:pPr>
              <w:pStyle w:val="ab"/>
            </w:pPr>
            <w:r w:rsidRPr="001064BA">
              <w:t>Отоларинголог</w:t>
            </w:r>
          </w:p>
          <w:p w:rsidR="00F22A61" w:rsidRPr="001064BA" w:rsidRDefault="00F22A61">
            <w:pPr>
              <w:pStyle w:val="ab"/>
            </w:pPr>
            <w:r w:rsidRPr="001064BA">
              <w:t>Дерматовенеролог</w:t>
            </w:r>
          </w:p>
          <w:p w:rsidR="00F22A61" w:rsidRPr="001064BA" w:rsidRDefault="00F22A61">
            <w:pPr>
              <w:pStyle w:val="ab"/>
            </w:pPr>
            <w:r w:rsidRPr="001064BA">
              <w:t>Аллерголог</w:t>
            </w:r>
          </w:p>
          <w:p w:rsidR="00F22A61" w:rsidRPr="001064BA" w:rsidRDefault="00F22A61">
            <w:pPr>
              <w:pStyle w:val="ab"/>
            </w:pPr>
            <w:r w:rsidRPr="001064BA">
              <w:t>Стоматолог</w:t>
            </w:r>
          </w:p>
          <w:p w:rsidR="00F22A61" w:rsidRPr="001064BA" w:rsidRDefault="00F22A61">
            <w:pPr>
              <w:pStyle w:val="ab"/>
            </w:pPr>
            <w:r w:rsidRPr="001064BA">
              <w:t>Уролог</w:t>
            </w:r>
          </w:p>
          <w:p w:rsidR="00F22A61" w:rsidRPr="001064BA" w:rsidRDefault="00F22A61">
            <w:pPr>
              <w:pStyle w:val="ab"/>
            </w:pPr>
            <w:r w:rsidRPr="001064BA">
              <w:t>Эндокринолог</w:t>
            </w: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Офтальмоскопия глазного дна</w:t>
            </w:r>
          </w:p>
          <w:p w:rsidR="00F22A61" w:rsidRPr="001064BA" w:rsidRDefault="00F22A61">
            <w:pPr>
              <w:pStyle w:val="ab"/>
            </w:pPr>
            <w:r w:rsidRPr="001064BA">
              <w:t>офтальмотонометрия</w:t>
            </w:r>
          </w:p>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УЗИ органов брюшной полости, почек, щитовидной железы, органов малого таза (простаты)</w:t>
            </w:r>
          </w:p>
          <w:p w:rsidR="00F22A61" w:rsidRPr="001064BA" w:rsidRDefault="00F22A61">
            <w:pPr>
              <w:pStyle w:val="ab"/>
            </w:pPr>
            <w:r w:rsidRPr="001064BA">
              <w:t>УЗИ периферических сосудов</w:t>
            </w:r>
          </w:p>
          <w:p w:rsidR="00F22A61" w:rsidRPr="001064BA" w:rsidRDefault="00F22A61">
            <w:pPr>
              <w:pStyle w:val="ab"/>
            </w:pPr>
            <w:r w:rsidRPr="001064BA">
              <w:t>Рентгенографическое исследование околоносовых пазух</w:t>
            </w:r>
          </w:p>
          <w:p w:rsidR="00F22A61" w:rsidRPr="001064BA" w:rsidRDefault="00F22A61">
            <w:pPr>
              <w:pStyle w:val="ab"/>
            </w:pPr>
            <w:r w:rsidRPr="001064BA">
              <w:t>*Рентгенография суставов, позвоночника</w:t>
            </w:r>
          </w:p>
          <w:p w:rsidR="00F22A61" w:rsidRPr="001064BA" w:rsidRDefault="00F22A61">
            <w:pPr>
              <w:pStyle w:val="ab"/>
            </w:pPr>
            <w:r w:rsidRPr="001064BA">
              <w:t>*Спирометрия</w:t>
            </w:r>
          </w:p>
          <w:p w:rsidR="00F22A61" w:rsidRPr="001064BA" w:rsidRDefault="00F22A61">
            <w:pPr>
              <w:pStyle w:val="ab"/>
            </w:pPr>
            <w:r w:rsidRPr="001064BA">
              <w:t>*Биохимическое исследование крови: АЛТ, АСТ, билирубин, глюкоза, креатинин, холестерин, калий, натрий, кальций;</w:t>
            </w:r>
          </w:p>
          <w:p w:rsidR="00F22A61" w:rsidRPr="001064BA" w:rsidRDefault="00F22A61">
            <w:pPr>
              <w:pStyle w:val="ab"/>
            </w:pPr>
            <w:r w:rsidRPr="001064BA">
              <w:t>*ЭКГ, ЭЭГ, динамометрия,</w:t>
            </w:r>
          </w:p>
          <w:p w:rsidR="00F22A61" w:rsidRPr="001064BA" w:rsidRDefault="00F22A61">
            <w:pPr>
              <w:pStyle w:val="ab"/>
            </w:pPr>
            <w:r w:rsidRPr="001064BA">
              <w:lastRenderedPageBreak/>
              <w:t>*коагулограмма: ПТИ, АЧТВ, фибриноген, РФМК, протромбиновое время, тромбиновое время, время кровотечения</w:t>
            </w:r>
          </w:p>
        </w:tc>
        <w:tc>
          <w:tcPr>
            <w:tcW w:w="3743" w:type="dxa"/>
            <w:tcBorders>
              <w:top w:val="single" w:sz="4" w:space="0" w:color="auto"/>
              <w:left w:val="single" w:sz="4" w:space="0" w:color="auto"/>
              <w:bottom w:val="single" w:sz="4" w:space="0" w:color="auto"/>
            </w:tcBorders>
          </w:tcPr>
          <w:p w:rsidR="00F22A61" w:rsidRPr="001064BA" w:rsidRDefault="00F22A61">
            <w:pPr>
              <w:pStyle w:val="ab"/>
            </w:pPr>
            <w:r w:rsidRPr="001064BA">
              <w:lastRenderedPageBreak/>
              <w:t>Острые и хронические заболевания, включая их последствия.</w:t>
            </w:r>
          </w:p>
          <w:p w:rsidR="00F22A61" w:rsidRPr="001064BA" w:rsidRDefault="00F22A61">
            <w:pPr>
              <w:pStyle w:val="ab"/>
            </w:pPr>
            <w:r w:rsidRPr="001064BA">
              <w:t>Аномалии развития.</w:t>
            </w:r>
          </w:p>
        </w:tc>
      </w:tr>
      <w:tr w:rsidR="00F22A61" w:rsidRPr="001064BA">
        <w:tblPrEx>
          <w:tblCellMar>
            <w:top w:w="0" w:type="dxa"/>
            <w:bottom w:w="0" w:type="dxa"/>
          </w:tblCellMar>
        </w:tblPrEx>
        <w:tc>
          <w:tcPr>
            <w:tcW w:w="15199" w:type="dxa"/>
            <w:gridSpan w:val="6"/>
            <w:tcBorders>
              <w:top w:val="single" w:sz="4" w:space="0" w:color="auto"/>
              <w:bottom w:val="single" w:sz="4" w:space="0" w:color="auto"/>
            </w:tcBorders>
          </w:tcPr>
          <w:p w:rsidR="00F22A61" w:rsidRPr="001064BA" w:rsidRDefault="00F22A61">
            <w:pPr>
              <w:pStyle w:val="ab"/>
            </w:pPr>
          </w:p>
          <w:p w:rsidR="00F22A61" w:rsidRPr="001064BA" w:rsidRDefault="00F22A61">
            <w:pPr>
              <w:pStyle w:val="ab"/>
              <w:jc w:val="center"/>
            </w:pPr>
            <w:bookmarkStart w:id="216" w:name="sub_1004"/>
            <w:r w:rsidRPr="001064BA">
              <w:t>4. Факторы трудового процесса</w:t>
            </w:r>
            <w:bookmarkEnd w:id="216"/>
          </w:p>
          <w:p w:rsidR="00F22A61" w:rsidRPr="001064BA" w:rsidRDefault="00F22A61">
            <w:pPr>
              <w:pStyle w:val="ab"/>
            </w:pPr>
          </w:p>
        </w:tc>
      </w:tr>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17" w:name="sub_41"/>
            <w:r w:rsidRPr="001064BA">
              <w:t>4.1.</w:t>
            </w:r>
            <w:bookmarkEnd w:id="217"/>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Физические перегрузки (физическая динамическая нагрузка, масса поднимаемого и перемещаемого груза вручную, стереотипные рабочие движения, статическая нагрузка, рабочая поза, наклоны корпуса, перемещение в пространстве) (при отнесении условий труда по данным факторам по результатам аттестации рабочих мест по условиям труда к подклассу вредности 3.1 и выше)</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 динамометрия</w:t>
            </w:r>
          </w:p>
          <w:p w:rsidR="00F22A61" w:rsidRPr="001064BA" w:rsidRDefault="00F22A61">
            <w:pPr>
              <w:pStyle w:val="ab"/>
            </w:pPr>
            <w:r w:rsidRPr="001064BA">
              <w:t>*офтальмоскопия глазного дна</w:t>
            </w:r>
          </w:p>
          <w:p w:rsidR="00F22A61" w:rsidRPr="001064BA" w:rsidRDefault="00F22A61">
            <w:pPr>
              <w:pStyle w:val="ab"/>
            </w:pPr>
            <w:r w:rsidRPr="001064BA">
              <w:t>*УЗИ периферических сосудов и ЭНМГ</w:t>
            </w:r>
          </w:p>
          <w:p w:rsidR="00F22A61" w:rsidRPr="001064BA" w:rsidRDefault="00F22A61">
            <w:pPr>
              <w:pStyle w:val="ab"/>
            </w:pPr>
            <w:r w:rsidRPr="001064BA">
              <w:t>*рентгенография суставов, позвоночника</w:t>
            </w:r>
          </w:p>
          <w:p w:rsidR="00F22A61" w:rsidRPr="001064BA" w:rsidRDefault="00F22A61">
            <w:pPr>
              <w:pStyle w:val="ab"/>
            </w:pPr>
            <w:r w:rsidRPr="001064BA">
              <w:t>Исследование функции вестибулярного аппарата</w:t>
            </w:r>
          </w:p>
        </w:tc>
        <w:tc>
          <w:tcPr>
            <w:tcW w:w="3743" w:type="dxa"/>
            <w:tcBorders>
              <w:top w:val="single" w:sz="4" w:space="0" w:color="auto"/>
              <w:left w:val="single" w:sz="4" w:space="0" w:color="auto"/>
              <w:bottom w:val="single" w:sz="4" w:space="0" w:color="auto"/>
            </w:tcBorders>
          </w:tcPr>
          <w:p w:rsidR="00F22A61" w:rsidRPr="001064BA" w:rsidRDefault="00F22A61">
            <w:pPr>
              <w:pStyle w:val="ab"/>
            </w:pPr>
            <w:r w:rsidRPr="001064BA">
              <w:t>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Заболевания скелетно-мышечной системы с частотой обострения 3 раза и более за календарный год.</w:t>
            </w:r>
          </w:p>
          <w:p w:rsidR="00F22A61" w:rsidRPr="001064BA" w:rsidRDefault="00F22A61">
            <w:pPr>
              <w:pStyle w:val="ab"/>
            </w:pPr>
            <w:r w:rsidRPr="001064BA">
              <w:t>Облитерирующие заболевания сосудов вне зависимости от степени компенсации.</w:t>
            </w:r>
          </w:p>
          <w:p w:rsidR="00F22A61" w:rsidRPr="001064BA" w:rsidRDefault="00F22A61">
            <w:pPr>
              <w:pStyle w:val="ab"/>
            </w:pPr>
            <w:r w:rsidRPr="001064BA">
              <w:t>Болезнь и синдром Рейно.</w:t>
            </w:r>
          </w:p>
          <w:p w:rsidR="00F22A61" w:rsidRPr="001064BA" w:rsidRDefault="00F22A61">
            <w:pPr>
              <w:pStyle w:val="ab"/>
            </w:pPr>
            <w:r w:rsidRPr="001064BA">
              <w:t>Варикозное расширение вен нижних конечностей, тромбофлебит, геморрой.</w:t>
            </w:r>
          </w:p>
          <w:p w:rsidR="00F22A61" w:rsidRPr="001064BA" w:rsidRDefault="00F22A61">
            <w:pPr>
              <w:pStyle w:val="ab"/>
            </w:pPr>
            <w:r w:rsidRPr="001064BA">
              <w:t>Выраженный энтероптоз, грыжи, выпадение прямой кишки.</w:t>
            </w:r>
          </w:p>
          <w:p w:rsidR="00F22A61" w:rsidRPr="001064BA" w:rsidRDefault="00F22A61">
            <w:pPr>
              <w:pStyle w:val="ab"/>
            </w:pPr>
            <w:r w:rsidRPr="001064BA">
              <w:t>Опущение (выпадение) женских половых органов.</w:t>
            </w:r>
          </w:p>
          <w:p w:rsidR="00F22A61" w:rsidRPr="001064BA" w:rsidRDefault="00F22A61">
            <w:pPr>
              <w:pStyle w:val="ab"/>
            </w:pPr>
            <w:r w:rsidRPr="001064BA">
              <w:t>Хронические воспалительные заболевания матки и придатков с частотой обострения 3 раза и более за календарный год.</w:t>
            </w:r>
          </w:p>
          <w:p w:rsidR="00F22A61" w:rsidRPr="001064BA" w:rsidRDefault="00F22A61">
            <w:pPr>
              <w:pStyle w:val="ab"/>
            </w:pPr>
            <w:r w:rsidRPr="001064BA">
              <w:t xml:space="preserve">Гипертоническая болезнь III </w:t>
            </w:r>
            <w:r w:rsidRPr="001064BA">
              <w:lastRenderedPageBreak/>
              <w:t>стадии, 2 степени, риск III.</w:t>
            </w:r>
          </w:p>
          <w:p w:rsidR="00F22A61" w:rsidRPr="001064BA" w:rsidRDefault="00F22A61">
            <w:pPr>
              <w:pStyle w:val="ab"/>
            </w:pPr>
            <w:r w:rsidRPr="001064BA">
              <w:t>Хронические болезни сердца и перикарда с недостаточностью кровообращения I-II степени.</w:t>
            </w:r>
          </w:p>
          <w:p w:rsidR="00F22A61" w:rsidRPr="001064BA" w:rsidRDefault="00F22A61">
            <w:pPr>
              <w:pStyle w:val="ab"/>
            </w:pPr>
            <w:r w:rsidRPr="001064BA">
              <w:t>Ишемическая болезнь сердца, стенокардия ФК II, риск средний.</w:t>
            </w:r>
          </w:p>
          <w:p w:rsidR="00F22A61" w:rsidRPr="001064BA" w:rsidRDefault="00F22A61">
            <w:pPr>
              <w:pStyle w:val="ab"/>
            </w:pPr>
            <w:r w:rsidRPr="001064BA">
              <w:t>Миопия высокой степени или осложненная близорукость.</w:t>
            </w:r>
          </w:p>
          <w:p w:rsidR="00F22A61" w:rsidRPr="001064BA" w:rsidRDefault="00F22A61">
            <w:pPr>
              <w:pStyle w:val="ab"/>
            </w:pPr>
            <w:r w:rsidRPr="001064BA">
              <w:t>Дистрофические изменения сетчатки.</w:t>
            </w:r>
          </w:p>
          <w:p w:rsidR="00F22A61" w:rsidRPr="001064BA" w:rsidRDefault="00F22A61">
            <w:pPr>
              <w:pStyle w:val="ab"/>
            </w:pPr>
            <w:r w:rsidRPr="001064BA">
              <w:t>Нарушения функции вестибулярного аппарата любой этиологии.</w:t>
            </w:r>
          </w:p>
        </w:tc>
      </w:tr>
    </w:tbl>
    <w:p w:rsidR="00F22A61" w:rsidRDefault="00F22A61">
      <w:pPr>
        <w:ind w:firstLine="0"/>
        <w:jc w:val="left"/>
        <w:rPr>
          <w:rFonts w:ascii="Arial" w:hAnsi="Arial" w:cs="Arial"/>
        </w:rPr>
        <w:sectPr w:rsidR="00F22A61">
          <w:headerReference w:type="default" r:id="rId207"/>
          <w:footerReference w:type="default" r:id="rId208"/>
          <w:pgSz w:w="16837" w:h="11905" w:orient="landscape"/>
          <w:pgMar w:top="1440" w:right="800" w:bottom="1440" w:left="800" w:header="720" w:footer="720" w:gutter="0"/>
          <w:cols w:space="720"/>
          <w:noEndnote/>
        </w:sectPr>
      </w:pPr>
    </w:p>
    <w:p w:rsidR="00F22A61" w:rsidRDefault="00F63F1D">
      <w:pPr>
        <w:pStyle w:val="a6"/>
        <w:rPr>
          <w:color w:val="000000"/>
          <w:sz w:val="16"/>
          <w:szCs w:val="16"/>
          <w:shd w:val="clear" w:color="auto" w:fill="F0F0F0"/>
        </w:rPr>
      </w:pPr>
      <w:r>
        <w:rPr>
          <w:color w:val="000000"/>
          <w:sz w:val="16"/>
          <w:szCs w:val="16"/>
          <w:shd w:val="clear" w:color="auto" w:fill="F0F0F0"/>
        </w:rPr>
        <w:lastRenderedPageBreak/>
        <w:t>ПРИМЕЧАНИЕ:</w:t>
      </w:r>
    </w:p>
    <w:p w:rsidR="00F22A61" w:rsidRDefault="00F22A61">
      <w:pPr>
        <w:pStyle w:val="a6"/>
        <w:rPr>
          <w:shd w:val="clear" w:color="auto" w:fill="F0F0F0"/>
        </w:rPr>
      </w:pPr>
      <w:r>
        <w:t xml:space="preserve"> </w:t>
      </w:r>
      <w:r>
        <w:rPr>
          <w:shd w:val="clear" w:color="auto" w:fill="F0F0F0"/>
        </w:rPr>
        <w:t>Нумерация пунктов приводится в соответствии с источником</w:t>
      </w:r>
    </w:p>
    <w:p w:rsidR="00F22A61" w:rsidRDefault="00F22A61">
      <w:pPr>
        <w:ind w:firstLine="0"/>
        <w:jc w:val="left"/>
        <w:rPr>
          <w:color w:val="353842"/>
          <w:shd w:val="clear" w:color="auto" w:fill="F0F0F0"/>
        </w:rPr>
        <w:sectPr w:rsidR="00F22A61">
          <w:headerReference w:type="default" r:id="rId209"/>
          <w:footerReference w:type="default" r:id="rId210"/>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61"/>
        <w:gridCol w:w="3369"/>
        <w:gridCol w:w="1529"/>
        <w:gridCol w:w="2729"/>
        <w:gridCol w:w="2668"/>
        <w:gridCol w:w="3743"/>
      </w:tblGrid>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18" w:name="sub_44"/>
            <w:r w:rsidRPr="001064BA">
              <w:t>4.4.</w:t>
            </w:r>
            <w:bookmarkEnd w:id="218"/>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Сенсорные нагрузки, в том числе:</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743"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19" w:name="sub_441"/>
            <w:r w:rsidRPr="001064BA">
              <w:t>4.4.1.</w:t>
            </w:r>
            <w:bookmarkEnd w:id="219"/>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Размер объекта различения (при отнесении условий труда по данному фактору по результатам аттестации рабочих мест по условиям труда к вредным условиям)</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*Невролог</w:t>
            </w: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 Офтальмотонометрия для лиц старше 40 лет</w:t>
            </w:r>
          </w:p>
          <w:p w:rsidR="00F22A61" w:rsidRPr="001064BA" w:rsidRDefault="00F22A61">
            <w:pPr>
              <w:pStyle w:val="ab"/>
            </w:pPr>
            <w:r w:rsidRPr="001064BA">
              <w:t>скиаскопия Рефрактометрия</w:t>
            </w:r>
          </w:p>
          <w:p w:rsidR="00F22A61" w:rsidRPr="001064BA" w:rsidRDefault="00F22A61">
            <w:pPr>
              <w:pStyle w:val="ab"/>
            </w:pPr>
            <w:r w:rsidRPr="001064BA">
              <w:t>Объем аккомодации для лиц моложе 40 лет</w:t>
            </w:r>
          </w:p>
          <w:p w:rsidR="00F22A61" w:rsidRPr="001064BA" w:rsidRDefault="00F22A61">
            <w:pPr>
              <w:pStyle w:val="ab"/>
            </w:pPr>
            <w:r w:rsidRPr="001064BA">
              <w:t>исследование бинокулярного зрения Цветоощущение Биомикроскопия сред глаза</w:t>
            </w:r>
          </w:p>
        </w:tc>
        <w:tc>
          <w:tcPr>
            <w:tcW w:w="3743" w:type="dxa"/>
            <w:tcBorders>
              <w:top w:val="single" w:sz="4" w:space="0" w:color="auto"/>
              <w:left w:val="single" w:sz="4" w:space="0" w:color="auto"/>
              <w:bottom w:val="single" w:sz="4" w:space="0" w:color="auto"/>
            </w:tcBorders>
          </w:tcPr>
          <w:p w:rsidR="00F22A61" w:rsidRPr="001064BA" w:rsidRDefault="00F22A61">
            <w:pPr>
              <w:pStyle w:val="ab"/>
            </w:pPr>
            <w:r w:rsidRPr="001064BA">
              <w:t>Острота зрения с коррекцией при предварительном медосмотре ниже 1,0 на одном глазу и 0,8 на другом; при периодических медосмотрах - ниже 0,8 на одном глазу и 0,5 на другом глазу.</w:t>
            </w:r>
          </w:p>
          <w:p w:rsidR="00F22A61" w:rsidRPr="001064BA" w:rsidRDefault="00F22A61">
            <w:pPr>
              <w:pStyle w:val="ab"/>
            </w:pPr>
            <w:r w:rsidRPr="001064BA">
              <w:t>Аномалии рефракции: при предварительном осмотре - миопия выше 5,0 Д, гиперметропия выше 3,0 Д, астигматизм выше 1,5 Д; при повторных медосмотрах: миопия выше 8,0 Д, гиперметропия выше 6,0 Д, астигматизм выше 3,0 Д.</w:t>
            </w:r>
          </w:p>
          <w:p w:rsidR="00F22A61" w:rsidRPr="001064BA" w:rsidRDefault="00F22A61">
            <w:pPr>
              <w:pStyle w:val="ab"/>
            </w:pPr>
            <w:r w:rsidRPr="001064BA">
              <w:t>Отсутствие бинокулярного зрения.</w:t>
            </w:r>
          </w:p>
          <w:p w:rsidR="00F22A61" w:rsidRPr="001064BA" w:rsidRDefault="00F22A61">
            <w:pPr>
              <w:pStyle w:val="ab"/>
            </w:pPr>
            <w:r w:rsidRPr="001064BA">
              <w:t>Снижение аккомодации ниже возрастных норм.</w:t>
            </w:r>
          </w:p>
          <w:p w:rsidR="00F22A61" w:rsidRPr="001064BA" w:rsidRDefault="00F22A61">
            <w:pPr>
              <w:pStyle w:val="ab"/>
            </w:pPr>
            <w:r w:rsidRPr="001064BA">
              <w:t>Лагофтальм.</w:t>
            </w:r>
          </w:p>
          <w:p w:rsidR="00F22A61" w:rsidRPr="001064BA" w:rsidRDefault="00F22A61">
            <w:pPr>
              <w:pStyle w:val="ab"/>
            </w:pPr>
            <w:r w:rsidRPr="001064BA">
              <w:t>Хронические заболевания переднего отрезка глаз (век, конъюнктивы, роговицы, слезовыводящих путей).</w:t>
            </w:r>
          </w:p>
          <w:p w:rsidR="00F22A61" w:rsidRPr="001064BA" w:rsidRDefault="00F22A61">
            <w:pPr>
              <w:pStyle w:val="ab"/>
            </w:pPr>
            <w:r w:rsidRPr="001064BA">
              <w:t>Заболевания зрительного нерва, сетчатки.</w:t>
            </w:r>
          </w:p>
        </w:tc>
      </w:tr>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20" w:name="sub_442"/>
            <w:r w:rsidRPr="001064BA">
              <w:t>4.4.2.</w:t>
            </w:r>
            <w:bookmarkEnd w:id="220"/>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Размер объекта различения (при отнесении условий труда по данному фактору по результатам аттестации рабочих мест по условиям труда к вредным условиям)</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*Невролог</w:t>
            </w: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Офтальмотонометрия для лиц старше 40 лет</w:t>
            </w:r>
          </w:p>
          <w:p w:rsidR="00F22A61" w:rsidRPr="001064BA" w:rsidRDefault="00F22A61">
            <w:pPr>
              <w:pStyle w:val="ab"/>
            </w:pPr>
            <w:r w:rsidRPr="001064BA">
              <w:t>Скиаскопия</w:t>
            </w:r>
          </w:p>
          <w:p w:rsidR="00F22A61" w:rsidRPr="001064BA" w:rsidRDefault="00F22A61">
            <w:pPr>
              <w:pStyle w:val="ab"/>
            </w:pPr>
            <w:r w:rsidRPr="001064BA">
              <w:t>Рефрактометрия</w:t>
            </w:r>
          </w:p>
          <w:p w:rsidR="00F22A61" w:rsidRPr="001064BA" w:rsidRDefault="00F22A61">
            <w:pPr>
              <w:pStyle w:val="ab"/>
            </w:pPr>
            <w:r w:rsidRPr="001064BA">
              <w:t>Объем аккомодации для лиц моложе 40 лет</w:t>
            </w:r>
          </w:p>
          <w:p w:rsidR="00F22A61" w:rsidRPr="001064BA" w:rsidRDefault="00F22A61">
            <w:pPr>
              <w:pStyle w:val="ab"/>
            </w:pPr>
            <w:r w:rsidRPr="001064BA">
              <w:t>Исследование бинокулярного зрения</w:t>
            </w:r>
          </w:p>
          <w:p w:rsidR="00F22A61" w:rsidRPr="001064BA" w:rsidRDefault="00F22A61">
            <w:pPr>
              <w:pStyle w:val="ab"/>
            </w:pPr>
            <w:r w:rsidRPr="001064BA">
              <w:t>Цветоощущение</w:t>
            </w:r>
          </w:p>
        </w:tc>
        <w:tc>
          <w:tcPr>
            <w:tcW w:w="3743" w:type="dxa"/>
            <w:tcBorders>
              <w:top w:val="single" w:sz="4" w:space="0" w:color="auto"/>
              <w:left w:val="single" w:sz="4" w:space="0" w:color="auto"/>
              <w:bottom w:val="single" w:sz="4" w:space="0" w:color="auto"/>
            </w:tcBorders>
          </w:tcPr>
          <w:p w:rsidR="00F22A61" w:rsidRPr="001064BA" w:rsidRDefault="00F22A61">
            <w:pPr>
              <w:pStyle w:val="ab"/>
            </w:pPr>
            <w:r w:rsidRPr="001064BA">
              <w:t>Острота зрения с коррекцией не ниже 0,5 на одном глазу и 0,2 на другом глазу.</w:t>
            </w:r>
          </w:p>
          <w:p w:rsidR="00F22A61" w:rsidRPr="001064BA" w:rsidRDefault="00F22A61">
            <w:pPr>
              <w:pStyle w:val="ab"/>
            </w:pPr>
            <w:r w:rsidRPr="001064BA">
              <w:t>Аномалии рефракции:</w:t>
            </w:r>
          </w:p>
          <w:p w:rsidR="00F22A61" w:rsidRPr="001064BA" w:rsidRDefault="00F22A61">
            <w:pPr>
              <w:pStyle w:val="ab"/>
            </w:pPr>
            <w:r w:rsidRPr="001064BA">
              <w:t>при предварительном осмотре - миопия выше 6,0 Д.</w:t>
            </w:r>
          </w:p>
          <w:p w:rsidR="00F22A61" w:rsidRPr="001064BA" w:rsidRDefault="00F22A61">
            <w:pPr>
              <w:pStyle w:val="ab"/>
            </w:pPr>
            <w:r w:rsidRPr="001064BA">
              <w:t>гиперметропия выше 4,0 Д, астигматизм выше 2,0 Д, при повторных периодических осмотрах: миопия выше 10,0 Д, гиперметропия выше 6,0 Д, астигматизм выше 4,0 Д.</w:t>
            </w:r>
          </w:p>
          <w:p w:rsidR="00F22A61" w:rsidRPr="001064BA" w:rsidRDefault="00F22A61">
            <w:pPr>
              <w:pStyle w:val="ab"/>
            </w:pPr>
            <w:r w:rsidRPr="001064BA">
              <w:t>Отсутствие бинокулярного зрения.</w:t>
            </w:r>
          </w:p>
          <w:p w:rsidR="00F22A61" w:rsidRPr="001064BA" w:rsidRDefault="00F22A61">
            <w:pPr>
              <w:pStyle w:val="ab"/>
            </w:pPr>
            <w:r w:rsidRPr="001064BA">
              <w:t>Снижение аккомодации ниже возрастных норм.</w:t>
            </w:r>
          </w:p>
          <w:p w:rsidR="00F22A61" w:rsidRPr="001064BA" w:rsidRDefault="00F22A61">
            <w:pPr>
              <w:pStyle w:val="ab"/>
            </w:pPr>
            <w:r w:rsidRPr="001064BA">
              <w:t>Лагофтальм.</w:t>
            </w:r>
          </w:p>
          <w:p w:rsidR="00F22A61" w:rsidRPr="001064BA" w:rsidRDefault="00F22A61">
            <w:pPr>
              <w:pStyle w:val="ab"/>
            </w:pPr>
            <w:r w:rsidRPr="001064BA">
              <w:t>Хронические заболевания переднего отрезка глаза.</w:t>
            </w:r>
          </w:p>
          <w:p w:rsidR="00F22A61" w:rsidRPr="001064BA" w:rsidRDefault="00F22A61">
            <w:pPr>
              <w:pStyle w:val="ab"/>
            </w:pPr>
            <w:r w:rsidRPr="001064BA">
              <w:t>Заболевания зрительного нерва, сетчатки</w:t>
            </w:r>
          </w:p>
        </w:tc>
      </w:tr>
      <w:tr w:rsidR="00F22A61" w:rsidRPr="001064BA">
        <w:tblPrEx>
          <w:tblCellMar>
            <w:top w:w="0" w:type="dxa"/>
            <w:bottom w:w="0" w:type="dxa"/>
          </w:tblCellMar>
        </w:tblPrEx>
        <w:tc>
          <w:tcPr>
            <w:tcW w:w="1161" w:type="dxa"/>
            <w:tcBorders>
              <w:top w:val="single" w:sz="4" w:space="0" w:color="auto"/>
              <w:bottom w:val="single" w:sz="4" w:space="0" w:color="auto"/>
              <w:right w:val="single" w:sz="4" w:space="0" w:color="auto"/>
            </w:tcBorders>
          </w:tcPr>
          <w:p w:rsidR="00F22A61" w:rsidRPr="001064BA" w:rsidRDefault="00F22A61">
            <w:pPr>
              <w:pStyle w:val="ab"/>
              <w:jc w:val="right"/>
            </w:pPr>
            <w:bookmarkStart w:id="221" w:name="sub_443"/>
            <w:r w:rsidRPr="001064BA">
              <w:t>4.4.3.</w:t>
            </w:r>
            <w:bookmarkEnd w:id="221"/>
          </w:p>
        </w:tc>
        <w:tc>
          <w:tcPr>
            <w:tcW w:w="336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Работы с оптическими приборами (микроскопами, лупами и пр.) (при отнесении условий труда по данному фактору по результатам аттестации рабочих мест по условиям труда к вредным условиям)</w:t>
            </w:r>
          </w:p>
        </w:tc>
        <w:tc>
          <w:tcPr>
            <w:tcW w:w="15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729"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*Аллерголог</w:t>
            </w:r>
          </w:p>
        </w:tc>
        <w:tc>
          <w:tcPr>
            <w:tcW w:w="266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Офтальмотонометрия для лиц старше 40 лет</w:t>
            </w:r>
          </w:p>
          <w:p w:rsidR="00F22A61" w:rsidRPr="001064BA" w:rsidRDefault="00F22A61">
            <w:pPr>
              <w:pStyle w:val="ab"/>
            </w:pPr>
            <w:r w:rsidRPr="001064BA">
              <w:t>Скиаскопия</w:t>
            </w:r>
          </w:p>
          <w:p w:rsidR="00F22A61" w:rsidRPr="001064BA" w:rsidRDefault="00F22A61">
            <w:pPr>
              <w:pStyle w:val="ab"/>
            </w:pPr>
            <w:r w:rsidRPr="001064BA">
              <w:t>Рефрактометрия</w:t>
            </w:r>
          </w:p>
          <w:p w:rsidR="00F22A61" w:rsidRPr="001064BA" w:rsidRDefault="00F22A61">
            <w:pPr>
              <w:pStyle w:val="ab"/>
            </w:pPr>
            <w:r w:rsidRPr="001064BA">
              <w:t>Объем аккомодации для лиц моложе 40 лет</w:t>
            </w:r>
          </w:p>
          <w:p w:rsidR="00F22A61" w:rsidRPr="001064BA" w:rsidRDefault="00F22A61">
            <w:pPr>
              <w:pStyle w:val="ab"/>
            </w:pPr>
            <w:r w:rsidRPr="001064BA">
              <w:t>исследование бинокулярного зрения</w:t>
            </w:r>
          </w:p>
          <w:p w:rsidR="00F22A61" w:rsidRPr="001064BA" w:rsidRDefault="00F22A61">
            <w:pPr>
              <w:pStyle w:val="ab"/>
            </w:pPr>
            <w:r w:rsidRPr="001064BA">
              <w:t>Цветоощущение</w:t>
            </w:r>
          </w:p>
          <w:p w:rsidR="00F22A61" w:rsidRPr="001064BA" w:rsidRDefault="00F22A61">
            <w:pPr>
              <w:pStyle w:val="ab"/>
            </w:pPr>
            <w:r w:rsidRPr="001064BA">
              <w:t>Биомикроскопия сред глаза</w:t>
            </w:r>
          </w:p>
          <w:p w:rsidR="00F22A61" w:rsidRPr="001064BA" w:rsidRDefault="00F22A61">
            <w:pPr>
              <w:pStyle w:val="ab"/>
            </w:pPr>
            <w:r w:rsidRPr="001064BA">
              <w:t>*специфическая аллергодиагностика</w:t>
            </w:r>
          </w:p>
        </w:tc>
        <w:tc>
          <w:tcPr>
            <w:tcW w:w="3743" w:type="dxa"/>
            <w:tcBorders>
              <w:top w:val="single" w:sz="4" w:space="0" w:color="auto"/>
              <w:left w:val="single" w:sz="4" w:space="0" w:color="auto"/>
              <w:bottom w:val="single" w:sz="4" w:space="0" w:color="auto"/>
            </w:tcBorders>
          </w:tcPr>
          <w:p w:rsidR="00F22A61" w:rsidRPr="001064BA" w:rsidRDefault="00F22A61">
            <w:pPr>
              <w:pStyle w:val="ab"/>
            </w:pPr>
            <w:r w:rsidRPr="001064BA">
              <w:t>Острота зрения с коррекцией не менее 0,9 на одном и 0,6 на другом глазу при предварительном медосмотре; не менее 0,7 на одном и 0,5 на другом глазу при повторном периодическом медосмотре.</w:t>
            </w:r>
          </w:p>
          <w:p w:rsidR="00F22A61" w:rsidRPr="001064BA" w:rsidRDefault="00F22A61">
            <w:pPr>
              <w:pStyle w:val="ab"/>
            </w:pPr>
            <w:r w:rsidRPr="001064BA">
              <w:t>Аномалии рефракции: миопия выше 5,0 Д, гиперметропия выше 3,0 Д, астигматизм более 1,5 Д при предварительном медосмотре; миопия выше 8,0 Д, гиперметропия выше 4,0 Д, астигматизм выше 2,0 Д при повторных периодических медосмотрах.</w:t>
            </w:r>
          </w:p>
          <w:p w:rsidR="00F22A61" w:rsidRPr="001064BA" w:rsidRDefault="00F22A61">
            <w:pPr>
              <w:pStyle w:val="ab"/>
            </w:pPr>
            <w:r w:rsidRPr="001064BA">
              <w:t>Снижение аккомодации ниже возрастных норм.</w:t>
            </w:r>
          </w:p>
          <w:p w:rsidR="00F22A61" w:rsidRPr="001064BA" w:rsidRDefault="00F22A61">
            <w:pPr>
              <w:pStyle w:val="ab"/>
            </w:pPr>
            <w:r w:rsidRPr="001064BA">
              <w:t>Нарушение цветоощущения, если цвет несет информационную нагрузку.</w:t>
            </w:r>
          </w:p>
          <w:p w:rsidR="00F22A61" w:rsidRPr="001064BA" w:rsidRDefault="00F22A61">
            <w:pPr>
              <w:pStyle w:val="ab"/>
            </w:pPr>
            <w:r w:rsidRPr="001064BA">
              <w:t>Лагофтальм.</w:t>
            </w:r>
          </w:p>
          <w:p w:rsidR="00F22A61" w:rsidRPr="001064BA" w:rsidRDefault="00F22A61">
            <w:pPr>
              <w:pStyle w:val="ab"/>
            </w:pPr>
            <w:r w:rsidRPr="001064BA">
              <w:t>Хронические воспалительные и аллергические заболевания защитного аппарата и оболочек глазного яблока.</w:t>
            </w:r>
          </w:p>
          <w:p w:rsidR="00F22A61" w:rsidRPr="001064BA" w:rsidRDefault="00F22A61">
            <w:pPr>
              <w:pStyle w:val="ab"/>
            </w:pPr>
            <w:r w:rsidRPr="001064BA">
              <w:t>Заболевания зрительного нерва, сетчатки.</w:t>
            </w:r>
          </w:p>
        </w:tc>
      </w:tr>
    </w:tbl>
    <w:p w:rsidR="00F22A61" w:rsidRDefault="00F22A61">
      <w:pPr>
        <w:ind w:firstLine="0"/>
        <w:jc w:val="left"/>
        <w:rPr>
          <w:rFonts w:ascii="Arial" w:hAnsi="Arial" w:cs="Arial"/>
        </w:rPr>
        <w:sectPr w:rsidR="00F22A61">
          <w:headerReference w:type="default" r:id="rId211"/>
          <w:footerReference w:type="default" r:id="rId212"/>
          <w:pgSz w:w="16837" w:h="11905" w:orient="landscape"/>
          <w:pgMar w:top="1440" w:right="800" w:bottom="1440" w:left="800" w:header="720" w:footer="720" w:gutter="0"/>
          <w:cols w:space="720"/>
          <w:noEndnote/>
        </w:sectPr>
      </w:pPr>
    </w:p>
    <w:p w:rsidR="00F22A61" w:rsidRDefault="00F22A61">
      <w:pPr>
        <w:pStyle w:val="ac"/>
        <w:rPr>
          <w:sz w:val="26"/>
          <w:szCs w:val="26"/>
        </w:rPr>
      </w:pPr>
      <w:r>
        <w:rPr>
          <w:sz w:val="26"/>
          <w:szCs w:val="26"/>
        </w:rPr>
        <w:t>____________________________</w:t>
      </w:r>
    </w:p>
    <w:p w:rsidR="00F22A61" w:rsidRDefault="00F22A61">
      <w:pPr>
        <w:ind w:firstLine="0"/>
        <w:jc w:val="left"/>
        <w:rPr>
          <w:rFonts w:ascii="Courier New" w:hAnsi="Courier New" w:cs="Courier New"/>
          <w:sz w:val="26"/>
          <w:szCs w:val="26"/>
        </w:rPr>
        <w:sectPr w:rsidR="00F22A61">
          <w:headerReference w:type="default" r:id="rId213"/>
          <w:footerReference w:type="default" r:id="rId214"/>
          <w:pgSz w:w="11905" w:h="16837"/>
          <w:pgMar w:top="1440" w:right="800" w:bottom="1440" w:left="800" w:header="720" w:footer="720" w:gutter="0"/>
          <w:cols w:space="720"/>
          <w:noEndnote/>
        </w:sectPr>
      </w:pPr>
    </w:p>
    <w:p w:rsidR="00F22A61" w:rsidRDefault="00F22A61">
      <w:bookmarkStart w:id="222" w:name="sub_1111"/>
      <w:r>
        <w:t>*(1) Вещества, отмеченные в перечне знаком "А", являются аллергенами, знаком "К" - канцерогенами, знаком "Ф" - обладают фиброгенным эффектом, знаком "Р" - опасны для репродуктивного здоровья человека. При проведении предварительных и периодических медицинских осмотров лиц, контактирующих с веществами, отмеченных знаками "А", "К", "Р", к обязательному объему обследования дополнительно привлекаются необходимые для проведения осмотра врачи-специалисты, осуществляются дополнительные лабораторные и функциональные исследования и учитываются дополнительные медицинские противопоказания, указанные для соответствующего класса веществ (</w:t>
      </w:r>
      <w:hyperlink w:anchor="sub_111" w:history="1">
        <w:r>
          <w:rPr>
            <w:rStyle w:val="a4"/>
            <w:rFonts w:cs="Times New Roman CYR"/>
          </w:rPr>
          <w:t>п. 1.1.1.</w:t>
        </w:r>
      </w:hyperlink>
      <w:r>
        <w:t xml:space="preserve">, </w:t>
      </w:r>
      <w:hyperlink w:anchor="sub_112" w:history="1">
        <w:r>
          <w:rPr>
            <w:rStyle w:val="a4"/>
            <w:rFonts w:cs="Times New Roman CYR"/>
          </w:rPr>
          <w:t>1.1.2.</w:t>
        </w:r>
      </w:hyperlink>
      <w:r>
        <w:t xml:space="preserve">, </w:t>
      </w:r>
      <w:hyperlink w:anchor="sub_113" w:history="1">
        <w:r>
          <w:rPr>
            <w:rStyle w:val="a4"/>
            <w:rFonts w:cs="Times New Roman CYR"/>
          </w:rPr>
          <w:t>1.1.3.</w:t>
        </w:r>
      </w:hyperlink>
      <w:r>
        <w:t>).</w:t>
      </w:r>
    </w:p>
    <w:p w:rsidR="00F22A61" w:rsidRDefault="00F22A61">
      <w:bookmarkStart w:id="223" w:name="sub_2222"/>
      <w:bookmarkEnd w:id="222"/>
      <w:r>
        <w:t xml:space="preserve">*(2) В </w:t>
      </w:r>
      <w:hyperlink w:anchor="sub_1000" w:history="1">
        <w:r>
          <w:rPr>
            <w:rStyle w:val="a4"/>
            <w:rFonts w:cs="Times New Roman CYR"/>
          </w:rPr>
          <w:t>Перечне</w:t>
        </w:r>
      </w:hyperlink>
      <w:r>
        <w:t xml:space="preserve"> вредных факторов перечислены факторы, которые по уровню своего воздействия отнесены к вредным и (или) опасным классам, в соответствии с действующими нормативными правовыми актами.</w:t>
      </w:r>
    </w:p>
    <w:p w:rsidR="00F22A61" w:rsidRDefault="00F22A61">
      <w:bookmarkStart w:id="224" w:name="sub_3333"/>
      <w:bookmarkEnd w:id="223"/>
      <w:r>
        <w:t xml:space="preserve">*(3) Утратило силу с 7 января 2020 г. - </w:t>
      </w:r>
      <w:r>
        <w:rPr>
          <w:rStyle w:val="a4"/>
          <w:rFonts w:cs="Times New Roman CYR"/>
        </w:rPr>
        <w:t>Приказ</w:t>
      </w:r>
      <w:r>
        <w:t xml:space="preserve"> Минздрава России от 13 декабря 2019 г. N 1032Н</w:t>
      </w:r>
    </w:p>
    <w:bookmarkEnd w:id="224"/>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bookmarkStart w:id="225" w:name="sub_4444"/>
      <w:r>
        <w:t>*(4) Участие в предварительных и периодических осмотрах врачей-специалистов, лабораторные и функциональные исследования, помеченные "звездочкой" (*), осуществляются по рекомендации врачей-специалистов, участвующих в предварительных и периодических осмотрах, и обязательны при проведении предварительных и периодических осмотров работников в условиях специализированной медицинской организации, имеющей право на проведение экспертизы связи заболевания с профессией в соответствии с действующим законодательством.</w:t>
      </w:r>
    </w:p>
    <w:p w:rsidR="00F22A61" w:rsidRDefault="00F22A61">
      <w:bookmarkStart w:id="226" w:name="sub_555555"/>
      <w:bookmarkEnd w:id="225"/>
      <w:r>
        <w:t>*(5) Участие врача-терапевта, врача-психиатра и врача-нарколога при прохождении предварительных и периодических осмотров является обязательным для всех категорий обследуемых.</w:t>
      </w:r>
    </w:p>
    <w:p w:rsidR="00F22A61" w:rsidRDefault="00F22A61">
      <w:bookmarkStart w:id="227" w:name="sub_6666"/>
      <w:bookmarkEnd w:id="226"/>
      <w:r>
        <w:t>*(6) Дополнительные медицинские противопоказания являются дополнением к общим медицинским противопоказаниям.</w:t>
      </w:r>
    </w:p>
    <w:p w:rsidR="00F22A61" w:rsidRDefault="00F22A61">
      <w:pPr>
        <w:ind w:firstLine="698"/>
        <w:jc w:val="right"/>
      </w:pPr>
      <w:bookmarkStart w:id="228" w:name="sub_2000"/>
      <w:bookmarkEnd w:id="227"/>
      <w:r>
        <w:rPr>
          <w:rStyle w:val="a3"/>
          <w:bCs/>
        </w:rPr>
        <w:t>Приложение N 2</w:t>
      </w:r>
    </w:p>
    <w:bookmarkEnd w:id="228"/>
    <w:p w:rsidR="00F22A61" w:rsidRDefault="00F22A61"/>
    <w:p w:rsidR="00F22A61" w:rsidRDefault="00F22A61">
      <w:pPr>
        <w:pStyle w:val="1"/>
      </w:pPr>
      <w:r>
        <w:t>Перечень</w:t>
      </w:r>
      <w:r>
        <w:br/>
        <w:t>работ, при выполнении которых проводятся обязательные предварительные и периодические медицинские осмотры (обследования) работников</w:t>
      </w:r>
    </w:p>
    <w:p w:rsidR="00F22A61" w:rsidRDefault="00F22A61">
      <w:pPr>
        <w:pStyle w:val="ad"/>
      </w:pPr>
      <w:r>
        <w:t>С изменениями и дополнениями от:</w:t>
      </w:r>
    </w:p>
    <w:p w:rsidR="00F22A61" w:rsidRDefault="00F22A61">
      <w:pPr>
        <w:pStyle w:val="a9"/>
        <w:rPr>
          <w:shd w:val="clear" w:color="auto" w:fill="EAEFED"/>
        </w:rPr>
      </w:pPr>
      <w:r>
        <w:t xml:space="preserve"> </w:t>
      </w:r>
      <w:r>
        <w:rPr>
          <w:shd w:val="clear" w:color="auto" w:fill="EAEFED"/>
        </w:rPr>
        <w:t>15 мая 2013 г., 5 декабря 2014 г., 6 февраля 2018 г., 13 декабря 2019 г.</w:t>
      </w:r>
    </w:p>
    <w:p w:rsidR="00F22A61" w:rsidRDefault="00F22A61">
      <w:bookmarkStart w:id="229" w:name="sub_2017"/>
    </w:p>
    <w:bookmarkEnd w:id="229"/>
    <w:p w:rsidR="00F22A61" w:rsidRDefault="00F22A61">
      <w:pPr>
        <w:ind w:firstLine="0"/>
        <w:jc w:val="left"/>
        <w:sectPr w:rsidR="00F22A61">
          <w:headerReference w:type="default" r:id="rId215"/>
          <w:footerReference w:type="default" r:id="rId216"/>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Наименование работ и профессий</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Периодичность осмотров</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Участие врачей-специалистов</w:t>
            </w:r>
            <w:hyperlink w:anchor="sub_11111" w:history="1">
              <w:r w:rsidRPr="001064BA">
                <w:rPr>
                  <w:rStyle w:val="a4"/>
                  <w:rFonts w:cs="Times New Roman CYR"/>
                </w:rPr>
                <w:t>*(1)</w:t>
              </w:r>
            </w:hyperlink>
            <w:r w:rsidRPr="001064BA">
              <w:t xml:space="preserve">, </w:t>
            </w:r>
            <w:hyperlink w:anchor="sub_22222" w:history="1">
              <w:r w:rsidRPr="001064BA">
                <w:rPr>
                  <w:rStyle w:val="a4"/>
                  <w:rFonts w:cs="Times New Roman CYR"/>
                </w:rPr>
                <w:t>*(2)</w:t>
              </w:r>
            </w:hyperlink>
            <w:r w:rsidRPr="001064BA">
              <w:t xml:space="preserve">, </w:t>
            </w:r>
            <w:hyperlink w:anchor="sub_33333" w:history="1">
              <w:r w:rsidRPr="001064BA">
                <w:rPr>
                  <w:rStyle w:val="a4"/>
                  <w:rFonts w:cs="Times New Roman CYR"/>
                </w:rPr>
                <w:t>*(3)</w:t>
              </w:r>
            </w:hyperlink>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Лабораторные и функциональные исследования</w:t>
            </w:r>
            <w:hyperlink w:anchor="sub_11111" w:history="1">
              <w:r w:rsidRPr="001064BA">
                <w:rPr>
                  <w:rStyle w:val="a4"/>
                  <w:rFonts w:cs="Times New Roman CYR"/>
                </w:rPr>
                <w:t>*(1)</w:t>
              </w:r>
            </w:hyperlink>
            <w:r w:rsidRPr="001064BA">
              <w:t xml:space="preserve">, </w:t>
            </w:r>
            <w:hyperlink w:anchor="sub_22222" w:history="1">
              <w:r w:rsidRPr="001064BA">
                <w:rPr>
                  <w:rStyle w:val="a4"/>
                  <w:rFonts w:cs="Times New Roman CYR"/>
                </w:rPr>
                <w:t>*(2)</w:t>
              </w:r>
            </w:hyperlink>
          </w:p>
        </w:tc>
        <w:tc>
          <w:tcPr>
            <w:tcW w:w="5065"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Дополнительные медицинские противопоказания</w:t>
            </w:r>
            <w:hyperlink w:anchor="sub_44444" w:history="1">
              <w:r w:rsidRPr="001064BA">
                <w:rPr>
                  <w:rStyle w:val="a4"/>
                  <w:rFonts w:cs="Times New Roman CYR"/>
                </w:rPr>
                <w:t>*(4)</w:t>
              </w:r>
            </w:hyperlink>
          </w:p>
        </w:tc>
      </w:tr>
    </w:tbl>
    <w:p w:rsidR="00F22A61" w:rsidRDefault="00F22A61">
      <w:pPr>
        <w:pStyle w:val="a6"/>
        <w:rPr>
          <w:color w:val="000000"/>
          <w:sz w:val="16"/>
          <w:szCs w:val="16"/>
          <w:shd w:val="clear" w:color="auto" w:fill="F0F0F0"/>
        </w:rPr>
      </w:pPr>
      <w:bookmarkStart w:id="230" w:name="sub_2001"/>
      <w:r>
        <w:rPr>
          <w:color w:val="000000"/>
          <w:sz w:val="16"/>
          <w:szCs w:val="16"/>
          <w:shd w:val="clear" w:color="auto" w:fill="F0F0F0"/>
        </w:rPr>
        <w:t>Информация об изменениях:</w:t>
      </w:r>
    </w:p>
    <w:bookmarkEnd w:id="230"/>
    <w:p w:rsidR="00F22A61" w:rsidRDefault="00F22A61">
      <w:pPr>
        <w:pStyle w:val="a7"/>
        <w:rPr>
          <w:shd w:val="clear" w:color="auto" w:fill="F0F0F0"/>
        </w:rPr>
      </w:pPr>
      <w:r>
        <w:t xml:space="preserve"> </w:t>
      </w:r>
      <w:r>
        <w:rPr>
          <w:shd w:val="clear" w:color="auto" w:fill="F0F0F0"/>
        </w:rPr>
        <w:t xml:space="preserve">Пункт 1 изменен с 16 февраля 2015 г. - </w:t>
      </w:r>
      <w:r>
        <w:rPr>
          <w:rStyle w:val="a4"/>
          <w:rFonts w:cs="Times New Roman CYR"/>
          <w:shd w:val="clear" w:color="auto" w:fill="F0F0F0"/>
        </w:rPr>
        <w:t>Приказ</w:t>
      </w:r>
      <w:r>
        <w:rPr>
          <w:shd w:val="clear" w:color="auto" w:fill="F0F0F0"/>
        </w:rPr>
        <w:t xml:space="preserve"> Минздрава России от 5 декабря 2014 г. N 801н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1. Работы на высоте, верхолазные работы</w:t>
            </w:r>
            <w:hyperlink w:anchor="sub_1115" w:history="1">
              <w:r w:rsidRPr="001064BA">
                <w:rPr>
                  <w:rStyle w:val="a4"/>
                  <w:rFonts w:cs="Times New Roman CYR"/>
                </w:rPr>
                <w:t>*(5)</w:t>
              </w:r>
            </w:hyperlink>
            <w:r w:rsidRPr="001064BA">
              <w:t>, а также работы по обслуживанию подъемных сооружений, включая:</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Оториноларинголог</w:t>
            </w:r>
          </w:p>
          <w:p w:rsidR="00F22A61" w:rsidRPr="001064BA" w:rsidRDefault="00F22A61">
            <w:pPr>
              <w:pStyle w:val="ab"/>
            </w:pPr>
            <w:r w:rsidRPr="001064BA">
              <w:t>(только для верхолазных работ)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Аудиометрия</w:t>
            </w:r>
          </w:p>
          <w:p w:rsidR="00F22A61" w:rsidRPr="001064BA" w:rsidRDefault="00F22A61">
            <w:pPr>
              <w:pStyle w:val="ab"/>
            </w:pPr>
            <w:r w:rsidRPr="001064BA">
              <w:t>Исследование</w:t>
            </w:r>
          </w:p>
          <w:p w:rsidR="00F22A61" w:rsidRPr="001064BA" w:rsidRDefault="00F22A61">
            <w:pPr>
              <w:pStyle w:val="ab"/>
            </w:pPr>
            <w:r w:rsidRPr="001064BA">
              <w:t>вестибулярного анализатора</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Грыжи, препятствующие работе и имеющие наклонность к ущемлению</w:t>
            </w:r>
          </w:p>
          <w:p w:rsidR="00F22A61" w:rsidRPr="001064BA" w:rsidRDefault="00F22A61">
            <w:pPr>
              <w:pStyle w:val="ab"/>
            </w:pPr>
            <w:r w:rsidRPr="001064BA">
              <w:t>2) Хронические заболевания периферической нервной системы с обострениями 3 и более раза за календарный год</w:t>
            </w:r>
          </w:p>
          <w:p w:rsidR="00F22A61" w:rsidRPr="001064BA" w:rsidRDefault="00F22A61">
            <w:pPr>
              <w:pStyle w:val="ab"/>
            </w:pPr>
            <w:r w:rsidRPr="001064BA">
              <w:t>3) Хроническая ишемия мозга (дисциркуляторная энцефалопатия)</w:t>
            </w:r>
          </w:p>
          <w:p w:rsidR="00F22A61" w:rsidRPr="001064BA" w:rsidRDefault="00F22A61">
            <w:pPr>
              <w:pStyle w:val="ab"/>
            </w:pPr>
            <w:r w:rsidRPr="001064BA">
              <w:t>4)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5) Нарушение функции вестибулярного анализатора любой этиологии</w:t>
            </w:r>
          </w:p>
          <w:p w:rsidR="00F22A61" w:rsidRPr="001064BA" w:rsidRDefault="00F22A61">
            <w:pPr>
              <w:pStyle w:val="ab"/>
            </w:pPr>
            <w:bookmarkStart w:id="231" w:name="sub_20016"/>
            <w:r w:rsidRPr="001064BA">
              <w:t>6) Стойкое понижение слуха (3 и более месяца) любой этиологии одно- и двустороннее (острота слуха: шепотная речь не менее 3 м), за исключением отсутствия слуха, выраженных и значительно выраженных нарушений слуха (глухота и III, IV степень тугоухости) у лиц, прошедших профессиональное обучение, в том числе обучение безопасным методам и приемам выполнения работ</w:t>
            </w:r>
            <w:bookmarkEnd w:id="231"/>
          </w:p>
          <w:p w:rsidR="00F22A61" w:rsidRPr="001064BA" w:rsidRDefault="00F22A61">
            <w:pPr>
              <w:pStyle w:val="ab"/>
            </w:pPr>
            <w:r w:rsidRPr="001064BA">
              <w:t>7) Болезни органов зрения:</w:t>
            </w:r>
          </w:p>
          <w:p w:rsidR="00F22A61" w:rsidRPr="001064BA" w:rsidRDefault="00F22A61">
            <w:pPr>
              <w:pStyle w:val="ab"/>
            </w:pPr>
            <w:r w:rsidRPr="001064BA">
              <w:t>а) острота зрения без коррекции ниже 0,5 на одном глазу и ниже 0,2 - на другом;</w:t>
            </w:r>
          </w:p>
          <w:p w:rsidR="00F22A61" w:rsidRPr="001064BA" w:rsidRDefault="00F22A61">
            <w:pPr>
              <w:pStyle w:val="ab"/>
            </w:pPr>
            <w:r w:rsidRPr="001064BA">
              <w:t>б) ограничение поля зрения более чем 20°;</w:t>
            </w:r>
          </w:p>
          <w:p w:rsidR="00F22A61" w:rsidRPr="001064BA" w:rsidRDefault="00F22A61">
            <w:pPr>
              <w:pStyle w:val="ab"/>
            </w:pPr>
            <w:r w:rsidRPr="001064BA">
              <w:t>в) не поддающиеся лечению дакриоциститы и неизлечимое слезотечение;</w:t>
            </w:r>
          </w:p>
          <w:p w:rsidR="00F22A61" w:rsidRPr="001064BA" w:rsidRDefault="00F22A61">
            <w:pPr>
              <w:pStyle w:val="ab"/>
            </w:pPr>
            <w:r w:rsidRPr="001064BA">
              <w:t>г) миопия высокой степени</w:t>
            </w:r>
          </w:p>
          <w:p w:rsidR="00F22A61" w:rsidRPr="001064BA" w:rsidRDefault="00F22A61">
            <w:pPr>
              <w:pStyle w:val="ab"/>
            </w:pPr>
            <w:r w:rsidRPr="001064BA">
              <w:t>8) Рецидивирующий тромбофлебит геморроидальных вен и вен нижних конечностей</w:t>
            </w:r>
          </w:p>
          <w:p w:rsidR="00F22A61" w:rsidRPr="001064BA" w:rsidRDefault="00F22A61">
            <w:pPr>
              <w:pStyle w:val="ab"/>
            </w:pPr>
            <w:r w:rsidRPr="001064BA">
              <w:t>9)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32" w:name="sub_2011"/>
            <w:r w:rsidRPr="001064BA">
              <w:t>1.1. Работы в качестве крановщика (машиниста крана)</w:t>
            </w:r>
            <w:bookmarkEnd w:id="232"/>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Оториноларинголог</w:t>
            </w:r>
          </w:p>
          <w:p w:rsidR="00F22A61" w:rsidRPr="001064BA" w:rsidRDefault="00F22A61">
            <w:pPr>
              <w:pStyle w:val="ab"/>
            </w:pPr>
            <w:r w:rsidRPr="001064BA">
              <w:t>(только для работ на высоте)</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Аудиометрия</w:t>
            </w:r>
          </w:p>
          <w:p w:rsidR="00F22A61" w:rsidRPr="001064BA" w:rsidRDefault="00F22A61">
            <w:pPr>
              <w:pStyle w:val="ab"/>
            </w:pPr>
            <w:r w:rsidRPr="001064BA">
              <w:t>Исследование</w:t>
            </w:r>
          </w:p>
          <w:p w:rsidR="00F22A61" w:rsidRPr="001064BA" w:rsidRDefault="00F22A61">
            <w:pPr>
              <w:pStyle w:val="ab"/>
            </w:pPr>
            <w:r w:rsidRPr="001064BA">
              <w:t>вестибулярного анализатора</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Грыжи, препятствующие работе и имеющие наклонность к ущемлению</w:t>
            </w:r>
          </w:p>
          <w:p w:rsidR="00F22A61" w:rsidRPr="001064BA" w:rsidRDefault="00F22A61">
            <w:pPr>
              <w:pStyle w:val="ab"/>
            </w:pPr>
            <w:r w:rsidRPr="001064BA">
              <w:t>2) Хронические заболевания периферической нервной системы с обострениями 3 и более раза за календарный год</w:t>
            </w:r>
          </w:p>
          <w:p w:rsidR="00F22A61" w:rsidRPr="001064BA" w:rsidRDefault="00F22A61">
            <w:pPr>
              <w:pStyle w:val="ab"/>
            </w:pPr>
            <w:r w:rsidRPr="001064BA">
              <w:t>3) Хроническая ишемия мозга (дисциркуляторная энцефалопатия)</w:t>
            </w:r>
          </w:p>
          <w:p w:rsidR="00F22A61" w:rsidRPr="001064BA" w:rsidRDefault="00F22A61">
            <w:pPr>
              <w:pStyle w:val="ab"/>
            </w:pPr>
            <w:r w:rsidRPr="001064BA">
              <w:t>4) Стойкое понижение слуха (3 и более месяца) любой этиологии одно- и двустороннее (острота слуха: шепотная речь не менее 3 м)</w:t>
            </w:r>
          </w:p>
          <w:p w:rsidR="00F22A61" w:rsidRPr="001064BA" w:rsidRDefault="00F22A61">
            <w:pPr>
              <w:pStyle w:val="ab"/>
            </w:pPr>
            <w:r w:rsidRPr="001064BA">
              <w:t>5) Нарушение функции вестибулярного анализатора любой этиологии</w:t>
            </w:r>
          </w:p>
          <w:p w:rsidR="00F22A61" w:rsidRPr="001064BA" w:rsidRDefault="00F22A61">
            <w:pPr>
              <w:pStyle w:val="ab"/>
            </w:pPr>
            <w:r w:rsidRPr="001064BA">
              <w:t>6)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7) Болезни органов зрения:</w:t>
            </w:r>
          </w:p>
          <w:p w:rsidR="00F22A61" w:rsidRPr="001064BA" w:rsidRDefault="00F22A61">
            <w:pPr>
              <w:pStyle w:val="ab"/>
            </w:pPr>
            <w:r w:rsidRPr="001064BA">
              <w:t>а) острота зрения без коррекции ниже 0,5 на одном глазу и ниже 0,2 - на другом;</w:t>
            </w:r>
          </w:p>
          <w:p w:rsidR="00F22A61" w:rsidRPr="001064BA" w:rsidRDefault="00F22A61">
            <w:pPr>
              <w:pStyle w:val="ab"/>
            </w:pPr>
            <w:r w:rsidRPr="001064BA">
              <w:t>б) ограничение поля зрения более чем 20°;</w:t>
            </w:r>
          </w:p>
          <w:p w:rsidR="00F22A61" w:rsidRPr="001064BA" w:rsidRDefault="00F22A61">
            <w:pPr>
              <w:pStyle w:val="ab"/>
            </w:pPr>
            <w:r w:rsidRPr="001064BA">
              <w:t>в) не поддающиеся лечению дакриоциститы и неизлечимое слезотечение;</w:t>
            </w:r>
          </w:p>
          <w:p w:rsidR="00F22A61" w:rsidRPr="001064BA" w:rsidRDefault="00F22A61">
            <w:pPr>
              <w:pStyle w:val="ab"/>
            </w:pPr>
            <w:r w:rsidRPr="001064BA">
              <w:t>г) миопия высокой степени</w:t>
            </w:r>
          </w:p>
          <w:p w:rsidR="00F22A61" w:rsidRPr="001064BA" w:rsidRDefault="00F22A61">
            <w:pPr>
              <w:pStyle w:val="ab"/>
            </w:pPr>
            <w:r w:rsidRPr="001064BA">
              <w:t>8) Рецидивирующий тромбофлебит геморроидальных вен и вен нижних конечностей</w:t>
            </w:r>
          </w:p>
          <w:p w:rsidR="00F22A61" w:rsidRPr="001064BA" w:rsidRDefault="00F22A61">
            <w:pPr>
              <w:pStyle w:val="ab"/>
            </w:pPr>
            <w:r w:rsidRPr="001064BA">
              <w:t>9)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33" w:name="sub_2012"/>
            <w:r w:rsidRPr="001064BA">
              <w:t>1.2. Работа лифтера (к приему на работу для лифтеров обычных лифтов противопоказаний нет)</w:t>
            </w:r>
            <w:bookmarkEnd w:id="233"/>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вестибулярного анализатора</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Нарушение функции вестибулярного анализатора любой этиологии</w:t>
            </w:r>
          </w:p>
          <w:p w:rsidR="00F22A61" w:rsidRPr="001064BA" w:rsidRDefault="00F22A61">
            <w:pPr>
              <w:pStyle w:val="ab"/>
            </w:pPr>
            <w:r w:rsidRPr="001064BA">
              <w:t>2) Стойкое понижение слуха (3 и более месяца) любой этиологии одно- и двустороннее (острота слуха: шепотная речь не менее 3 м)</w:t>
            </w:r>
          </w:p>
          <w:p w:rsidR="00F22A61" w:rsidRPr="001064BA" w:rsidRDefault="00F22A61">
            <w:pPr>
              <w:pStyle w:val="ab"/>
            </w:pPr>
            <w:r w:rsidRPr="001064BA">
              <w:t>3) Острота зрения с коррекцией ниже 0,5 на одном глазу и ниже 0,2 - на другом, или 0,7 при отсутствии бинокулярного зрения</w:t>
            </w:r>
          </w:p>
          <w:p w:rsidR="00F22A61" w:rsidRPr="001064BA" w:rsidRDefault="00F22A61">
            <w:pPr>
              <w:pStyle w:val="ab"/>
            </w:pPr>
            <w:r w:rsidRPr="001064BA">
              <w:t>4) Беременность и период лактации</w:t>
            </w:r>
          </w:p>
        </w:tc>
      </w:tr>
    </w:tbl>
    <w:p w:rsidR="00F22A61" w:rsidRDefault="00F22A61">
      <w:pPr>
        <w:pStyle w:val="a6"/>
        <w:rPr>
          <w:color w:val="000000"/>
          <w:sz w:val="16"/>
          <w:szCs w:val="16"/>
          <w:shd w:val="clear" w:color="auto" w:fill="F0F0F0"/>
        </w:rPr>
      </w:pPr>
      <w:bookmarkStart w:id="234" w:name="sub_2002"/>
      <w:r>
        <w:rPr>
          <w:color w:val="000000"/>
          <w:sz w:val="16"/>
          <w:szCs w:val="16"/>
          <w:shd w:val="clear" w:color="auto" w:fill="F0F0F0"/>
        </w:rPr>
        <w:t>Информация об изменениях:</w:t>
      </w:r>
    </w:p>
    <w:bookmarkEnd w:id="234"/>
    <w:p w:rsidR="00F22A61" w:rsidRDefault="00F22A61">
      <w:pPr>
        <w:pStyle w:val="a7"/>
        <w:rPr>
          <w:shd w:val="clear" w:color="auto" w:fill="F0F0F0"/>
        </w:rPr>
      </w:pPr>
      <w:r>
        <w:t xml:space="preserve"> </w:t>
      </w:r>
      <w:r>
        <w:rPr>
          <w:shd w:val="clear" w:color="auto" w:fill="F0F0F0"/>
        </w:rPr>
        <w:t xml:space="preserve">Пункт 2 изменен с 16 февраля 2015 г. - </w:t>
      </w:r>
      <w:hyperlink r:id="rId217" w:history="1">
        <w:r>
          <w:rPr>
            <w:rStyle w:val="a4"/>
            <w:rFonts w:cs="Times New Roman CYR"/>
            <w:shd w:val="clear" w:color="auto" w:fill="F0F0F0"/>
          </w:rPr>
          <w:t>Приказ</w:t>
        </w:r>
      </w:hyperlink>
      <w:r>
        <w:rPr>
          <w:shd w:val="clear" w:color="auto" w:fill="F0F0F0"/>
        </w:rPr>
        <w:t xml:space="preserve"> Минздрава России от 5 декабря 2014 г. N 801н</w:t>
      </w:r>
    </w:p>
    <w:p w:rsidR="00F22A61" w:rsidRDefault="00F22A61">
      <w:pPr>
        <w:pStyle w:val="a7"/>
        <w:rPr>
          <w:shd w:val="clear" w:color="auto" w:fill="F0F0F0"/>
        </w:rPr>
      </w:pPr>
      <w:r>
        <w:t xml:space="preserve"> </w:t>
      </w:r>
      <w:hyperlink r:id="rId218" w:history="1">
        <w:r>
          <w:rPr>
            <w:rStyle w:val="a4"/>
            <w:rFonts w:cs="Times New Roman CYR"/>
            <w:shd w:val="clear" w:color="auto" w:fill="F0F0F0"/>
          </w:rPr>
          <w:t>См. предыдущую редакцию</w:t>
        </w:r>
      </w:hyperlink>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 Работы по обслуживанию и ремонту действующих электроустановок с напряжением 42 В и выше переменного тока, 110 В и выше постоянного тока, а также монтажные, наладочные работы, испытания и измерения в этих электроустановках</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Аудиометрия</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Стойкое понижение слуха (3 и более месяца) любой этиологии, одно- и двустороннее (острота слуха: шепотная речь не менее 3 м) (кроме работ по ремонту и эксплуатации ЭВМ), за исключением отсутствия слуха, выраженных и значительно выраженных нарушений слуха (глухота и III, IV степень тугоухости) у лиц, прошедших профессиональное обучение, в том числе обучение безопасным методам и приемам выполнения работ</w:t>
            </w:r>
          </w:p>
          <w:p w:rsidR="00F22A61" w:rsidRPr="001064BA" w:rsidRDefault="00F22A61">
            <w:pPr>
              <w:pStyle w:val="ab"/>
            </w:pPr>
            <w:r w:rsidRPr="001064BA">
              <w:t>2) Острота зрения с коррекцией ниже 0,5 на одном глазу и ниже 0,2 - на другом</w:t>
            </w:r>
          </w:p>
          <w:p w:rsidR="00F22A61" w:rsidRPr="001064BA" w:rsidRDefault="00F22A61">
            <w:pPr>
              <w:pStyle w:val="ab"/>
            </w:pPr>
            <w:r w:rsidRPr="001064BA">
              <w:t>3) Стойкое слезотечение, не поддающееся лечению</w:t>
            </w:r>
          </w:p>
          <w:p w:rsidR="00F22A61" w:rsidRPr="001064BA" w:rsidRDefault="00F22A61">
            <w:pPr>
              <w:pStyle w:val="ab"/>
            </w:pPr>
            <w:r w:rsidRPr="001064BA">
              <w:t>4) Ограничение поля зрения более чем на 20° по любому из меридианов</w:t>
            </w:r>
          </w:p>
          <w:p w:rsidR="00F22A61" w:rsidRPr="001064BA" w:rsidRDefault="00F22A61">
            <w:pPr>
              <w:pStyle w:val="ab"/>
            </w:pPr>
            <w:r w:rsidRPr="001064BA">
              <w:t>5) Нарушение функции вестибулярного анализатора любой этиологии</w:t>
            </w:r>
          </w:p>
          <w:p w:rsidR="00F22A61" w:rsidRPr="001064BA" w:rsidRDefault="00F22A61">
            <w:pPr>
              <w:pStyle w:val="ab"/>
            </w:pPr>
            <w:r w:rsidRPr="001064BA">
              <w:t>6)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35" w:name="sub_2003"/>
            <w:r w:rsidRPr="001064BA">
              <w:t>3. Работы по валке, сплаву, транспортировке, первичной обработке, охране и восстановлению лесов</w:t>
            </w:r>
            <w:bookmarkEnd w:id="235"/>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Хирург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Аудиометрия</w:t>
            </w:r>
          </w:p>
          <w:p w:rsidR="00F22A61" w:rsidRPr="001064BA" w:rsidRDefault="00F22A61">
            <w:pPr>
              <w:pStyle w:val="ab"/>
            </w:pPr>
            <w:r w:rsidRPr="001064BA">
              <w:t>Реовазография сосудов конечностей</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Рецидивирующий тромбофлебит геморроидальных вен и вен нижних конечностей</w:t>
            </w:r>
          </w:p>
          <w:p w:rsidR="00F22A61" w:rsidRPr="001064BA" w:rsidRDefault="00F22A61">
            <w:pPr>
              <w:pStyle w:val="ab"/>
            </w:pPr>
            <w:r w:rsidRPr="001064BA">
              <w:t>2) Грыжи, препятствующие работе и имеющие склонность к ущемлению при выполнении работ средней тяжести</w:t>
            </w:r>
          </w:p>
          <w:p w:rsidR="00F22A61" w:rsidRPr="001064BA" w:rsidRDefault="00F22A61">
            <w:pPr>
              <w:pStyle w:val="ab"/>
            </w:pPr>
            <w:r w:rsidRPr="001064BA">
              <w:t>3) Хронические заболевания периферической нервной системы с обострениями 3 раза и более за календарный год при выполнении работ средней тяжести</w:t>
            </w:r>
          </w:p>
          <w:p w:rsidR="00F22A61" w:rsidRPr="001064BA" w:rsidRDefault="00F22A61">
            <w:pPr>
              <w:pStyle w:val="ab"/>
            </w:pPr>
            <w:r w:rsidRPr="001064BA">
              <w:t>4) Стойкое понижение слуха (3 и более месяца) любой этиологии одно- и двустороннее (острота слуха: шепотная речь менее 3 м)</w:t>
            </w:r>
          </w:p>
          <w:p w:rsidR="00F22A61" w:rsidRPr="001064BA" w:rsidRDefault="00F22A61">
            <w:pPr>
              <w:pStyle w:val="ab"/>
            </w:pPr>
            <w:r w:rsidRPr="001064BA">
              <w:t>5) Нарушение функции вестибулярного анализатора любой этиологии</w:t>
            </w:r>
          </w:p>
          <w:p w:rsidR="00F22A61" w:rsidRPr="001064BA" w:rsidRDefault="00F22A61">
            <w:pPr>
              <w:pStyle w:val="ab"/>
            </w:pPr>
            <w:r w:rsidRPr="001064BA">
              <w:t>6)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7) Острота зрения с коррекцией ниже 0,5 на одном глазу и ниже 0,2 - на другом</w:t>
            </w:r>
          </w:p>
          <w:p w:rsidR="00F22A61" w:rsidRPr="001064BA" w:rsidRDefault="00F22A61">
            <w:pPr>
              <w:pStyle w:val="ab"/>
            </w:pPr>
            <w:r w:rsidRPr="001064BA">
              <w:t>8) Беременность и период лактации</w:t>
            </w:r>
          </w:p>
        </w:tc>
      </w:tr>
    </w:tbl>
    <w:p w:rsidR="00F22A61" w:rsidRDefault="00F22A61">
      <w:pPr>
        <w:pStyle w:val="a6"/>
        <w:rPr>
          <w:color w:val="000000"/>
          <w:sz w:val="16"/>
          <w:szCs w:val="16"/>
          <w:shd w:val="clear" w:color="auto" w:fill="F0F0F0"/>
        </w:rPr>
      </w:pPr>
      <w:bookmarkStart w:id="236" w:name="sub_2004"/>
      <w:r>
        <w:rPr>
          <w:color w:val="000000"/>
          <w:sz w:val="16"/>
          <w:szCs w:val="16"/>
          <w:shd w:val="clear" w:color="auto" w:fill="F0F0F0"/>
        </w:rPr>
        <w:t>Информация об изменениях:</w:t>
      </w:r>
    </w:p>
    <w:bookmarkEnd w:id="236"/>
    <w:p w:rsidR="00F22A61" w:rsidRDefault="00F22A61">
      <w:pPr>
        <w:pStyle w:val="a7"/>
        <w:rPr>
          <w:shd w:val="clear" w:color="auto" w:fill="F0F0F0"/>
        </w:rPr>
      </w:pPr>
      <w:r>
        <w:t xml:space="preserve"> </w:t>
      </w:r>
      <w:r>
        <w:rPr>
          <w:shd w:val="clear" w:color="auto" w:fill="F0F0F0"/>
        </w:rPr>
        <w:t xml:space="preserve">Пункт 4 изменен с 16 февраля 2015 г. - </w:t>
      </w:r>
      <w:hyperlink r:id="rId219" w:history="1">
        <w:r>
          <w:rPr>
            <w:rStyle w:val="a4"/>
            <w:rFonts w:cs="Times New Roman CYR"/>
            <w:shd w:val="clear" w:color="auto" w:fill="F0F0F0"/>
          </w:rPr>
          <w:t>Приказ</w:t>
        </w:r>
      </w:hyperlink>
      <w:r>
        <w:rPr>
          <w:shd w:val="clear" w:color="auto" w:fill="F0F0F0"/>
        </w:rPr>
        <w:t xml:space="preserve"> Минздрава России от 5 декабря 2014 г. N 801н</w:t>
      </w:r>
    </w:p>
    <w:p w:rsidR="00F22A61" w:rsidRDefault="00F22A61">
      <w:pPr>
        <w:pStyle w:val="a7"/>
        <w:rPr>
          <w:shd w:val="clear" w:color="auto" w:fill="F0F0F0"/>
        </w:rPr>
      </w:pPr>
      <w:r>
        <w:t xml:space="preserve"> </w:t>
      </w:r>
      <w:hyperlink r:id="rId220" w:history="1">
        <w:r>
          <w:rPr>
            <w:rStyle w:val="a4"/>
            <w:rFonts w:cs="Times New Roman CYR"/>
            <w:shd w:val="clear" w:color="auto" w:fill="F0F0F0"/>
          </w:rPr>
          <w:t>См. предыдущую редакцию</w:t>
        </w:r>
      </w:hyperlink>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4. Работы в особых географических регионах со значительным удалением мест проведения работ от медицинских учреждений, оказывающих специализированную медицинскую помощь, включая:</w:t>
            </w:r>
          </w:p>
        </w:tc>
        <w:tc>
          <w:tcPr>
            <w:tcW w:w="1384" w:type="dxa"/>
            <w:vMerge w:val="restart"/>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vMerge w:val="restart"/>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Дерматовенеролог</w:t>
            </w:r>
          </w:p>
        </w:tc>
        <w:tc>
          <w:tcPr>
            <w:tcW w:w="2978" w:type="dxa"/>
            <w:vMerge w:val="restart"/>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Спирометрия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ФГДС</w:t>
            </w:r>
          </w:p>
          <w:p w:rsidR="00F22A61" w:rsidRPr="001064BA" w:rsidRDefault="00F22A61">
            <w:pPr>
              <w:pStyle w:val="ab"/>
            </w:pPr>
            <w:r w:rsidRPr="001064BA">
              <w:t>АЛТ</w:t>
            </w:r>
          </w:p>
          <w:p w:rsidR="00F22A61" w:rsidRPr="001064BA" w:rsidRDefault="00F22A61">
            <w:pPr>
              <w:pStyle w:val="ab"/>
            </w:pPr>
            <w:r w:rsidRPr="001064BA">
              <w:t>ACT</w:t>
            </w:r>
          </w:p>
          <w:p w:rsidR="00F22A61" w:rsidRPr="001064BA" w:rsidRDefault="00F22A61">
            <w:pPr>
              <w:pStyle w:val="ab"/>
            </w:pPr>
            <w:r w:rsidRPr="001064BA">
              <w:t>Билирубин</w:t>
            </w:r>
          </w:p>
          <w:p w:rsidR="00F22A61" w:rsidRPr="001064BA" w:rsidRDefault="00F22A61">
            <w:pPr>
              <w:pStyle w:val="ab"/>
            </w:pPr>
            <w:r w:rsidRPr="001064BA">
              <w:t>УЗИ брюшной полости</w:t>
            </w:r>
          </w:p>
        </w:tc>
        <w:tc>
          <w:tcPr>
            <w:tcW w:w="5065" w:type="dxa"/>
            <w:vMerge w:val="restart"/>
            <w:tcBorders>
              <w:top w:val="single" w:sz="4" w:space="0" w:color="auto"/>
              <w:left w:val="single" w:sz="4" w:space="0" w:color="auto"/>
              <w:bottom w:val="single" w:sz="4" w:space="0" w:color="auto"/>
            </w:tcBorders>
          </w:tcPr>
          <w:p w:rsidR="00F22A61" w:rsidRPr="001064BA" w:rsidRDefault="00F22A61">
            <w:pPr>
              <w:pStyle w:val="ab"/>
            </w:pPr>
            <w:r w:rsidRPr="001064BA">
              <w:t>1) Грыжи с наклонностью к ущемлению, выпадение прямой кишки</w:t>
            </w:r>
          </w:p>
          <w:p w:rsidR="00F22A61" w:rsidRPr="001064BA" w:rsidRDefault="00F22A61">
            <w:pPr>
              <w:pStyle w:val="ab"/>
            </w:pPr>
            <w:bookmarkStart w:id="237" w:name="sub_20042"/>
            <w:r w:rsidRPr="001064BA">
              <w:t xml:space="preserve">2) Утратил силу с 16 февраля 2015 г. - </w:t>
            </w:r>
            <w:hyperlink r:id="rId221" w:history="1">
              <w:r w:rsidRPr="001064BA">
                <w:rPr>
                  <w:rStyle w:val="a4"/>
                  <w:rFonts w:cs="Times New Roman CYR"/>
                </w:rPr>
                <w:t>Приказ</w:t>
              </w:r>
            </w:hyperlink>
            <w:r w:rsidRPr="001064BA">
              <w:t xml:space="preserve"> Минздрава России от 5 декабря 2014 г. N 801н</w:t>
            </w:r>
            <w:bookmarkEnd w:id="237"/>
          </w:p>
          <w:p w:rsidR="00F22A61" w:rsidRPr="001064BA" w:rsidRDefault="00F22A61">
            <w:pPr>
              <w:pStyle w:val="a6"/>
              <w:rPr>
                <w:color w:val="000000"/>
                <w:sz w:val="16"/>
                <w:szCs w:val="16"/>
                <w:shd w:val="clear" w:color="auto" w:fill="F0F0F0"/>
              </w:rPr>
            </w:pPr>
            <w:r w:rsidRPr="001064BA">
              <w:rPr>
                <w:color w:val="000000"/>
                <w:sz w:val="16"/>
                <w:szCs w:val="16"/>
                <w:shd w:val="clear" w:color="auto" w:fill="F0F0F0"/>
              </w:rPr>
              <w:t>Информация об изменениях:</w:t>
            </w:r>
          </w:p>
          <w:p w:rsidR="00F22A61" w:rsidRPr="001064BA" w:rsidRDefault="00F22A61">
            <w:pPr>
              <w:pStyle w:val="a7"/>
              <w:rPr>
                <w:shd w:val="clear" w:color="auto" w:fill="F0F0F0"/>
              </w:rPr>
            </w:pPr>
            <w:hyperlink r:id="rId222" w:history="1">
              <w:r w:rsidRPr="001064BA">
                <w:rPr>
                  <w:rStyle w:val="a4"/>
                  <w:rFonts w:cs="Times New Roman CYR"/>
                  <w:shd w:val="clear" w:color="auto" w:fill="F0F0F0"/>
                </w:rPr>
                <w:t>См. предыдущую редакцию</w:t>
              </w:r>
            </w:hyperlink>
          </w:p>
          <w:p w:rsidR="00F22A61" w:rsidRPr="001064BA" w:rsidRDefault="00F22A61">
            <w:pPr>
              <w:pStyle w:val="ab"/>
            </w:pPr>
            <w:r w:rsidRPr="001064BA">
              <w:t>3) Нарушение функции вестибулярного анализатора любой этиологии</w:t>
            </w:r>
          </w:p>
          <w:p w:rsidR="00F22A61" w:rsidRPr="001064BA" w:rsidRDefault="00F22A61">
            <w:pPr>
              <w:pStyle w:val="ab"/>
            </w:pPr>
            <w:r w:rsidRPr="001064BA">
              <w:t>4)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5) Хронические заболевания периферической нервной системы с обострениями 3 и более раза за календарный год</w:t>
            </w:r>
          </w:p>
          <w:p w:rsidR="00F22A61" w:rsidRPr="001064BA" w:rsidRDefault="00F22A61">
            <w:pPr>
              <w:pStyle w:val="ab"/>
            </w:pPr>
            <w:r w:rsidRPr="001064BA">
              <w:t>6) Острота зрения с коррекцией ниже 0,5 на одном глазу и ниже 0,2 - на другом</w:t>
            </w:r>
          </w:p>
          <w:p w:rsidR="00F22A61" w:rsidRPr="001064BA" w:rsidRDefault="00F22A61">
            <w:pPr>
              <w:pStyle w:val="ab"/>
            </w:pPr>
            <w:r w:rsidRPr="001064BA">
              <w:t>7) Стойкое слезотечение, не поддающееся лечению</w:t>
            </w:r>
          </w:p>
          <w:p w:rsidR="00F22A61" w:rsidRPr="001064BA" w:rsidRDefault="00F22A61">
            <w:pPr>
              <w:pStyle w:val="ab"/>
            </w:pPr>
            <w:r w:rsidRPr="001064BA">
              <w:t>8) Рецидивирующая язвенная болезнь желудка и 12-перстной кишки с обострениями 2 раза и более за календарный год</w:t>
            </w:r>
          </w:p>
          <w:p w:rsidR="00F22A61" w:rsidRPr="001064BA" w:rsidRDefault="00F22A61">
            <w:pPr>
              <w:pStyle w:val="ab"/>
            </w:pPr>
            <w:r w:rsidRPr="001064BA">
              <w:t>9) Хронические заболевания гепатобилиарной системы с обострениями 2 раза и более за календарный год</w:t>
            </w:r>
          </w:p>
          <w:p w:rsidR="00F22A61" w:rsidRPr="001064BA" w:rsidRDefault="00F22A61">
            <w:pPr>
              <w:pStyle w:val="ab"/>
            </w:pPr>
            <w:r w:rsidRPr="001064BA">
              <w:t>10) Бронхиальная астма</w:t>
            </w:r>
          </w:p>
          <w:p w:rsidR="00F22A61" w:rsidRPr="001064BA" w:rsidRDefault="00F22A61">
            <w:pPr>
              <w:pStyle w:val="ab"/>
            </w:pPr>
            <w:r w:rsidRPr="001064BA">
              <w:t>11) Хронические воспалительные и дисгормональные заболевания матки и придатков с частотой обострения 3 раза и более за календарный год</w:t>
            </w:r>
          </w:p>
          <w:p w:rsidR="00F22A61" w:rsidRPr="001064BA" w:rsidRDefault="00F22A61">
            <w:pPr>
              <w:pStyle w:val="ab"/>
            </w:pPr>
            <w:r w:rsidRPr="001064BA">
              <w:t>12) Хронические болезни почек и мочевыводящих путей</w:t>
            </w:r>
          </w:p>
          <w:p w:rsidR="00F22A61" w:rsidRPr="001064BA" w:rsidRDefault="00F22A61">
            <w:pPr>
              <w:pStyle w:val="ab"/>
            </w:pPr>
            <w:r w:rsidRPr="001064BA">
              <w:t>13) Болезни полости рта, зубов и челюстей (хронический гингивит, стоматит, пародонтит), отсутствие зубов, множественный кариес</w:t>
            </w:r>
          </w:p>
          <w:p w:rsidR="00F22A61" w:rsidRPr="001064BA" w:rsidRDefault="00F22A61">
            <w:pPr>
              <w:pStyle w:val="ab"/>
            </w:pPr>
            <w:r w:rsidRPr="001064BA">
              <w:t>14) 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15)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38" w:name="sub_2041"/>
            <w:r w:rsidRPr="001064BA">
              <w:t>4.1. Работы в нефтяной и газовой промышленности, выполняемые в районах Крайнего Севера и приравненных к ним местностях, пустынных и других отдаленных и недостаточно обжитых районах, а также при морском бурении</w:t>
            </w:r>
            <w:bookmarkEnd w:id="238"/>
          </w:p>
        </w:tc>
        <w:tc>
          <w:tcPr>
            <w:tcW w:w="1384"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vMerge/>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39" w:name="sub_2042"/>
            <w:r w:rsidRPr="001064BA">
              <w:t>4.2. Работы на гидрометеорологических станциях, сооружениях связи, расположенных в полярных,</w:t>
            </w:r>
            <w:bookmarkEnd w:id="239"/>
          </w:p>
          <w:p w:rsidR="00F22A61" w:rsidRPr="001064BA" w:rsidRDefault="00F22A61">
            <w:pPr>
              <w:pStyle w:val="ab"/>
            </w:pPr>
            <w:r w:rsidRPr="001064BA">
              <w:t>высокогорных, пустынных, таежных и других отдаленных и недостаточно обжитых районах, в сложных климатических условиях</w:t>
            </w:r>
          </w:p>
        </w:tc>
        <w:tc>
          <w:tcPr>
            <w:tcW w:w="1384"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vMerge/>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0" w:name="sub_2043"/>
            <w:r w:rsidRPr="001064BA">
              <w:t>4.3. Геологоразведочные, строительные и другие работы в отдаленных, малонаселенных, труднодоступных, заболоченных и горных районах (в том числе вахтово-экспедиционным методом)</w:t>
            </w:r>
            <w:bookmarkEnd w:id="240"/>
          </w:p>
        </w:tc>
        <w:tc>
          <w:tcPr>
            <w:tcW w:w="1384"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vMerge/>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1" w:name="sub_2044"/>
            <w:r w:rsidRPr="001064BA">
              <w:t>4.4. Работы, выполняемые по трудовым договорам в районах Крайнего Севера и приравненных к ним местностях</w:t>
            </w:r>
            <w:bookmarkEnd w:id="241"/>
          </w:p>
        </w:tc>
        <w:tc>
          <w:tcPr>
            <w:tcW w:w="1384"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vMerge/>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vMerge/>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2" w:name="sub_2005"/>
            <w:r w:rsidRPr="001064BA">
              <w:t>5. Работы, непосредственно связанные с обслуживанием сосудов, находящихся под давлением</w:t>
            </w:r>
            <w:bookmarkEnd w:id="242"/>
          </w:p>
          <w:p w:rsidR="00F22A61" w:rsidRPr="001064BA" w:rsidRDefault="00F22A61">
            <w:pPr>
              <w:pStyle w:val="ab"/>
            </w:pP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Дерматовенеролог</w:t>
            </w:r>
          </w:p>
          <w:p w:rsidR="00F22A61" w:rsidRPr="001064BA" w:rsidRDefault="00F22A61">
            <w:pPr>
              <w:pStyle w:val="ab"/>
            </w:pPr>
            <w:r w:rsidRPr="001064BA">
              <w:t>Стоматолог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Аудиометрия</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Острота зрения с коррекцией ниже 0,5 на одном глазу и ниже 0,2 - на другом с коррекцией</w:t>
            </w:r>
          </w:p>
          <w:p w:rsidR="00F22A61" w:rsidRPr="001064BA" w:rsidRDefault="00F22A61">
            <w:pPr>
              <w:pStyle w:val="ab"/>
            </w:pPr>
            <w:r w:rsidRPr="001064BA">
              <w:t>2) Ограничение поля зрения более чем на 20°</w:t>
            </w:r>
          </w:p>
          <w:p w:rsidR="00F22A61" w:rsidRPr="001064BA" w:rsidRDefault="00F22A61">
            <w:pPr>
              <w:pStyle w:val="ab"/>
            </w:pPr>
            <w:r w:rsidRPr="001064BA">
              <w:t>3) Стойкое слезотечение, не поддающееся лечению</w:t>
            </w:r>
          </w:p>
          <w:p w:rsidR="00F22A61" w:rsidRPr="001064BA" w:rsidRDefault="00F22A61">
            <w:pPr>
              <w:pStyle w:val="ab"/>
            </w:pPr>
            <w:r w:rsidRPr="001064BA">
              <w:t>4) Стойкое понижение слуха (3 и более месяца) любой этиологии, одно- и двустороннее (острота слуха: шепотная речь менее 3 м)</w:t>
            </w:r>
          </w:p>
          <w:p w:rsidR="00F22A61" w:rsidRPr="001064BA" w:rsidRDefault="00F22A61">
            <w:pPr>
              <w:pStyle w:val="ab"/>
            </w:pPr>
            <w:r w:rsidRPr="001064BA">
              <w:t>5) Нарушение функции вестибулярного анализатора любой этиологии</w:t>
            </w:r>
          </w:p>
          <w:p w:rsidR="00F22A61" w:rsidRPr="001064BA" w:rsidRDefault="00F22A61">
            <w:pPr>
              <w:pStyle w:val="ab"/>
            </w:pPr>
            <w:r w:rsidRPr="001064BA">
              <w:t>6)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7) 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8) Заболевания, препятствующие работе в противогазе (для работников службы газнадзора)</w:t>
            </w:r>
          </w:p>
          <w:p w:rsidR="00F22A61" w:rsidRPr="001064BA" w:rsidRDefault="00F22A61">
            <w:pPr>
              <w:pStyle w:val="ab"/>
            </w:pPr>
            <w:r w:rsidRPr="001064BA">
              <w:t>9)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3" w:name="sub_2006"/>
            <w:r w:rsidRPr="001064BA">
              <w:t>6. Работы, непосредственно связанные с применением легковоспламеняющихся и взрывчатых материалов, работы во взрыво- и пожароопасных производствах</w:t>
            </w:r>
            <w:bookmarkEnd w:id="243"/>
          </w:p>
          <w:p w:rsidR="00F22A61" w:rsidRPr="001064BA" w:rsidRDefault="00F22A61">
            <w:pPr>
              <w:pStyle w:val="ab"/>
            </w:pP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p w:rsidR="00F22A61" w:rsidRPr="001064BA" w:rsidRDefault="00F22A61">
            <w:pPr>
              <w:pStyle w:val="ab"/>
            </w:pPr>
            <w:r w:rsidRPr="001064BA">
              <w:t>Дерматовенеролог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Исследование функции вестибулярного аппарата</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Хронические заболевания периферической нервной системы</w:t>
            </w:r>
          </w:p>
          <w:p w:rsidR="00F22A61" w:rsidRPr="001064BA" w:rsidRDefault="00F22A61">
            <w:pPr>
              <w:pStyle w:val="ab"/>
            </w:pPr>
            <w:r w:rsidRPr="001064BA">
              <w:t>2) Стойкое понижение слуха (3 и более месяца) любой этиологии, одно- и двустороннее (острота слуха: шепотная речь менее 3 м)</w:t>
            </w:r>
          </w:p>
          <w:p w:rsidR="00F22A61" w:rsidRPr="001064BA" w:rsidRDefault="00F22A61">
            <w:pPr>
              <w:pStyle w:val="ab"/>
            </w:pPr>
            <w:r w:rsidRPr="001064BA">
              <w:t>3) Нарушение функции вестибулярного анализатора любой этиологии</w:t>
            </w:r>
          </w:p>
          <w:p w:rsidR="00F22A61" w:rsidRPr="001064BA" w:rsidRDefault="00F22A61">
            <w:pPr>
              <w:pStyle w:val="ab"/>
            </w:pPr>
            <w:r w:rsidRPr="001064BA">
              <w:t>4)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5) Стойкое слезотечение, не поддающееся лечению</w:t>
            </w:r>
          </w:p>
          <w:p w:rsidR="00F22A61" w:rsidRPr="001064BA" w:rsidRDefault="00F22A61">
            <w:pPr>
              <w:pStyle w:val="ab"/>
            </w:pPr>
            <w:r w:rsidRPr="001064BA">
              <w:t>6) 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7)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4" w:name="sub_2007"/>
            <w:r w:rsidRPr="001064BA">
              <w:t>7. Работы в военизированной охране, службах спецсвязи, аппарате инкассации, банковских структурах, других ведомствах и службах, которым разрешено ношение оружия и его применение</w:t>
            </w:r>
            <w:bookmarkEnd w:id="244"/>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Дерматовенеролог</w:t>
            </w:r>
          </w:p>
          <w:p w:rsidR="00F22A61" w:rsidRPr="001064BA" w:rsidRDefault="00F22A61">
            <w:pPr>
              <w:pStyle w:val="ab"/>
            </w:pPr>
            <w:r w:rsidRPr="001064BA">
              <w:t>Хирург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вестибулярной функции</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Отсутствие конечности, кисти или пальцев кисти с нарушением функции хвата, стопы</w:t>
            </w:r>
          </w:p>
          <w:p w:rsidR="00F22A61" w:rsidRPr="001064BA" w:rsidRDefault="00F22A61">
            <w:pPr>
              <w:pStyle w:val="ab"/>
            </w:pPr>
            <w:r w:rsidRPr="001064BA">
              <w:t>2) Заболевания сосудов (облитерирующий эндартериит, варикозное расширение вен и др.)</w:t>
            </w:r>
          </w:p>
          <w:p w:rsidR="00F22A61" w:rsidRPr="001064BA" w:rsidRDefault="00F22A61">
            <w:pPr>
              <w:pStyle w:val="ab"/>
            </w:pPr>
            <w:r w:rsidRPr="001064BA">
              <w:t>3) 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4) Хронические рецидивирующие заболевания кожи с частотой обострения 4 раза и более за календарный год</w:t>
            </w:r>
          </w:p>
          <w:p w:rsidR="00F22A61" w:rsidRPr="001064BA" w:rsidRDefault="00F22A61">
            <w:pPr>
              <w:pStyle w:val="ab"/>
            </w:pPr>
            <w:r w:rsidRPr="001064BA">
              <w:t>5) Острота зрения с коррекцией ниже 0,5 на одном глазу, ниже 0,2 - на другом, или 0,7 на одном глазу при отсутствии зрения на другом</w:t>
            </w:r>
          </w:p>
          <w:p w:rsidR="00F22A61" w:rsidRPr="001064BA" w:rsidRDefault="00F22A61">
            <w:pPr>
              <w:pStyle w:val="ab"/>
            </w:pPr>
            <w:r w:rsidRPr="001064BA">
              <w:t>6) Ограничение поля зрения более чем на 20° по любому из меридианов</w:t>
            </w:r>
          </w:p>
          <w:p w:rsidR="00F22A61" w:rsidRPr="001064BA" w:rsidRDefault="00F22A61">
            <w:pPr>
              <w:pStyle w:val="ab"/>
            </w:pPr>
            <w:r w:rsidRPr="001064BA">
              <w:t>7) Стойкое понижение слуха (3 и более месяца) любой этиологии одно- и двустороннее (острота слуха: шепотная речь не менее 3 м)</w:t>
            </w:r>
          </w:p>
          <w:p w:rsidR="00F22A61" w:rsidRPr="001064BA" w:rsidRDefault="00F22A61">
            <w:pPr>
              <w:pStyle w:val="ab"/>
            </w:pPr>
            <w:r w:rsidRPr="001064BA">
              <w:t>8) Нарушение функции вестибулярного анализатора любой этиологии</w:t>
            </w:r>
          </w:p>
          <w:p w:rsidR="00F22A61" w:rsidRPr="001064BA" w:rsidRDefault="00F22A61">
            <w:pPr>
              <w:pStyle w:val="ab"/>
            </w:pPr>
            <w:r w:rsidRPr="001064BA">
              <w:t>9)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10)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5" w:name="sub_2008"/>
            <w:r w:rsidRPr="001064BA">
              <w:t>8. Работы, выполняемые газоспасательной службой, добровольными газоспасательными дружинами, военизированными частями и отрядами по предупреждению и ликвидации открытых газовых и нефтяных фонтанов, военизированными горными и горноспасательными службами министерств и ведомств, пожарной охраной</w:t>
            </w:r>
            <w:bookmarkEnd w:id="245"/>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Стоматолог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*ЭНМГ</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Заболевания сердечно-сосудистой системы, даже при наличии компенсации</w:t>
            </w:r>
          </w:p>
          <w:p w:rsidR="00F22A61" w:rsidRPr="001064BA" w:rsidRDefault="00F22A61">
            <w:pPr>
              <w:pStyle w:val="ab"/>
            </w:pPr>
            <w:r w:rsidRPr="001064BA">
              <w:t>2) 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3) Хронические заболевания органов дыхания с частотой обострения 3 раза и более за календарный год</w:t>
            </w:r>
          </w:p>
          <w:p w:rsidR="00F22A61" w:rsidRPr="001064BA" w:rsidRDefault="00F22A61">
            <w:pPr>
              <w:pStyle w:val="ab"/>
            </w:pPr>
            <w:r w:rsidRPr="001064BA">
              <w:t>4) Болезни зубов, полости рта, отсутствие зубов, мешающее захватыванию загубника, наличие съемных протезов, альвеолярная пиоррея, стоматиты, периодонтит, анкилозы и контрактуры нижней челюсти, челюстной артрит</w:t>
            </w:r>
          </w:p>
          <w:p w:rsidR="00F22A61" w:rsidRPr="001064BA" w:rsidRDefault="00F22A61">
            <w:pPr>
              <w:pStyle w:val="ab"/>
            </w:pPr>
            <w:r w:rsidRPr="001064BA">
              <w:t>5) Общее физическое недоразвитие и недоразвитие опорно-двигательного аппарата</w:t>
            </w:r>
          </w:p>
          <w:p w:rsidR="00F22A61" w:rsidRPr="001064BA" w:rsidRDefault="00F22A61">
            <w:pPr>
              <w:pStyle w:val="ab"/>
            </w:pPr>
            <w:r w:rsidRPr="001064BA">
              <w:t>6) Доброкачественные новообразования, препятствующие выполнению работ в противогазах</w:t>
            </w:r>
          </w:p>
          <w:p w:rsidR="00F22A61" w:rsidRPr="001064BA" w:rsidRDefault="00F22A61">
            <w:pPr>
              <w:pStyle w:val="ab"/>
            </w:pPr>
            <w:r w:rsidRPr="001064BA">
              <w:t>7) Грыжи (все виды)</w:t>
            </w:r>
          </w:p>
          <w:p w:rsidR="00F22A61" w:rsidRPr="001064BA" w:rsidRDefault="00F22A61">
            <w:pPr>
              <w:pStyle w:val="ab"/>
            </w:pPr>
            <w:r w:rsidRPr="001064BA">
              <w:t>8) Облитерирующие заболевания сосудов вне зависимости от степени компенсации</w:t>
            </w:r>
          </w:p>
          <w:p w:rsidR="00F22A61" w:rsidRPr="001064BA" w:rsidRDefault="00F22A61">
            <w:pPr>
              <w:pStyle w:val="ab"/>
            </w:pPr>
            <w:r w:rsidRPr="001064BA">
              <w:t>9) Варикозная болезнь и рецидивирующий тромбофлебит нижних конечностей и геморроидальных вен. Лимфангиит и другие нарушения лимфооттока</w:t>
            </w:r>
          </w:p>
          <w:p w:rsidR="00F22A61" w:rsidRPr="001064BA" w:rsidRDefault="00F22A61">
            <w:pPr>
              <w:pStyle w:val="ab"/>
            </w:pPr>
            <w:r w:rsidRPr="001064BA">
              <w:t>10) Искривление носовой перегородки с нарушением функции носового дыхания</w:t>
            </w:r>
          </w:p>
          <w:p w:rsidR="00F22A61" w:rsidRPr="001064BA" w:rsidRDefault="00F22A61">
            <w:pPr>
              <w:pStyle w:val="ab"/>
            </w:pPr>
            <w:r w:rsidRPr="001064BA">
              <w:t>11) Хронические заболевания верхних дыхательных путей с частотой обострения 3 раза и более за календарный год</w:t>
            </w:r>
          </w:p>
          <w:p w:rsidR="00F22A61" w:rsidRPr="001064BA" w:rsidRDefault="00F22A61">
            <w:pPr>
              <w:pStyle w:val="ab"/>
            </w:pPr>
            <w:r w:rsidRPr="001064BA">
              <w:t>12) Хронические заболевания среднего уха</w:t>
            </w:r>
          </w:p>
          <w:p w:rsidR="00F22A61" w:rsidRPr="001064BA" w:rsidRDefault="00F22A61">
            <w:pPr>
              <w:pStyle w:val="ab"/>
            </w:pPr>
            <w:r w:rsidRPr="001064BA">
              <w:t>13) Стойкое понижение слуха (3 и более месяца) любой этиологии, одно- или двустороннее (острота слуха: шепотная речь менее 3 м).</w:t>
            </w:r>
          </w:p>
          <w:p w:rsidR="00F22A61" w:rsidRPr="001064BA" w:rsidRDefault="00F22A61">
            <w:pPr>
              <w:pStyle w:val="ab"/>
            </w:pPr>
            <w:r w:rsidRPr="001064BA">
              <w:t>14) Нарушение функции вестибулярного анализатора любой этиологии</w:t>
            </w:r>
          </w:p>
          <w:p w:rsidR="00F22A61" w:rsidRPr="001064BA" w:rsidRDefault="00F22A61">
            <w:pPr>
              <w:pStyle w:val="ab"/>
            </w:pPr>
            <w:r w:rsidRPr="001064BA">
              <w:t>15)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16) Понижение остроты зрения ниже 0,8 на одном глазу и ниже 0,5 - на другом, коррекция не допускается</w:t>
            </w:r>
          </w:p>
          <w:p w:rsidR="00F22A61" w:rsidRPr="001064BA" w:rsidRDefault="00F22A61">
            <w:pPr>
              <w:pStyle w:val="ab"/>
            </w:pPr>
            <w:r w:rsidRPr="001064BA">
              <w:t>17)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w:t>
            </w:r>
          </w:p>
          <w:p w:rsidR="00F22A61" w:rsidRPr="001064BA" w:rsidRDefault="00F22A61">
            <w:pPr>
              <w:pStyle w:val="ab"/>
            </w:pPr>
            <w:r w:rsidRPr="001064BA">
              <w:t>18) Ограничение поля зрения более чем на 20°</w:t>
            </w:r>
          </w:p>
          <w:p w:rsidR="00F22A61" w:rsidRPr="001064BA" w:rsidRDefault="00F22A61">
            <w:pPr>
              <w:pStyle w:val="ab"/>
            </w:pPr>
            <w:r w:rsidRPr="001064BA">
              <w:t>19) Болезни эндокринной системы, требующие постоянной лекарственной коррекции</w:t>
            </w:r>
          </w:p>
          <w:p w:rsidR="00F22A61" w:rsidRPr="001064BA" w:rsidRDefault="00F22A61">
            <w:pPr>
              <w:pStyle w:val="ab"/>
            </w:pPr>
            <w:r w:rsidRPr="001064BA">
              <w:t>20)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6" w:name="sub_2009"/>
            <w:r w:rsidRPr="001064BA">
              <w:t>9. Работы, выполняемые аварийно-спасательными службами по предупреждению и ликвидации чрезвычайных ситуаций природного и техногенного характера</w:t>
            </w:r>
            <w:bookmarkEnd w:id="246"/>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Стоматолог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Аудиометрия</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Заболевания сердечно-сосудистой системы, даже при наличии компенсации</w:t>
            </w:r>
          </w:p>
          <w:p w:rsidR="00F22A61" w:rsidRPr="001064BA" w:rsidRDefault="00F22A61">
            <w:pPr>
              <w:pStyle w:val="ab"/>
            </w:pPr>
            <w:r w:rsidRPr="001064BA">
              <w:t>2) 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3) Хронические заболевания органов дыхания с частотой обострения 3 раза и более за календарный год</w:t>
            </w:r>
          </w:p>
          <w:p w:rsidR="00F22A61" w:rsidRPr="001064BA" w:rsidRDefault="00F22A61">
            <w:pPr>
              <w:pStyle w:val="ab"/>
            </w:pPr>
            <w:r w:rsidRPr="001064BA">
              <w:t>4) Болезни зубов, полости рта, отсутствие зубов, мешающее захватыванию загубника, наличие съемных протезов, альвеолярная пиоррея, стоматиты, периодонтит, анкилозы и контрактуры нижней челюсти, челюстной артрит</w:t>
            </w:r>
          </w:p>
          <w:p w:rsidR="00F22A61" w:rsidRPr="001064BA" w:rsidRDefault="00F22A61">
            <w:pPr>
              <w:pStyle w:val="ab"/>
            </w:pPr>
            <w:r w:rsidRPr="001064BA">
              <w:t>5) Общее физическое недоразвитие и недоразвитие опорно-двигательного аппарата</w:t>
            </w:r>
          </w:p>
          <w:p w:rsidR="00F22A61" w:rsidRPr="001064BA" w:rsidRDefault="00F22A61">
            <w:pPr>
              <w:pStyle w:val="ab"/>
            </w:pPr>
            <w:r w:rsidRPr="001064BA">
              <w:t>6) Доброкачественные новообразования, препятствующие выполнению работ в противогазах</w:t>
            </w:r>
          </w:p>
          <w:p w:rsidR="00F22A61" w:rsidRPr="001064BA" w:rsidRDefault="00F22A61">
            <w:pPr>
              <w:pStyle w:val="ab"/>
            </w:pPr>
            <w:r w:rsidRPr="001064BA">
              <w:t>7) Грыжи (все виды)</w:t>
            </w:r>
          </w:p>
          <w:p w:rsidR="00F22A61" w:rsidRPr="001064BA" w:rsidRDefault="00F22A61">
            <w:pPr>
              <w:pStyle w:val="ab"/>
            </w:pPr>
            <w:r w:rsidRPr="001064BA">
              <w:t>8) Облитерирующие заболевания сосудов вне зависимости от степени компенсации</w:t>
            </w:r>
          </w:p>
          <w:p w:rsidR="00F22A61" w:rsidRPr="001064BA" w:rsidRDefault="00F22A61">
            <w:pPr>
              <w:pStyle w:val="ab"/>
            </w:pPr>
            <w:r w:rsidRPr="001064BA">
              <w:t>9) Варикозная болезнь и рецидивирующий тромбофлебит нижних конечностей и геморроидальных вен. Лимфангиит и другие нарушения лимфооттока</w:t>
            </w:r>
          </w:p>
          <w:p w:rsidR="00F22A61" w:rsidRPr="001064BA" w:rsidRDefault="00F22A61">
            <w:pPr>
              <w:pStyle w:val="ab"/>
            </w:pPr>
            <w:r w:rsidRPr="001064BA">
              <w:t>10) Искривление носовой перегородки с нарушением функции носового дыхания</w:t>
            </w:r>
          </w:p>
          <w:p w:rsidR="00F22A61" w:rsidRPr="001064BA" w:rsidRDefault="00F22A61">
            <w:pPr>
              <w:pStyle w:val="ab"/>
            </w:pPr>
            <w:r w:rsidRPr="001064BA">
              <w:t>11) Хронические заболевания верхних дыхательных путей с частотой обострения 3 раза и более за календарный год</w:t>
            </w:r>
          </w:p>
          <w:p w:rsidR="00F22A61" w:rsidRPr="001064BA" w:rsidRDefault="00F22A61">
            <w:pPr>
              <w:pStyle w:val="ab"/>
            </w:pPr>
            <w:r w:rsidRPr="001064BA">
              <w:t>12) Хронические заболевания среднего уха</w:t>
            </w:r>
          </w:p>
          <w:p w:rsidR="00F22A61" w:rsidRPr="001064BA" w:rsidRDefault="00F22A61">
            <w:pPr>
              <w:pStyle w:val="ab"/>
            </w:pPr>
            <w:r w:rsidRPr="001064BA">
              <w:t>13) Стойкое понижение слуха (3 и более месяца) любой этиологии одно- и двустороннее (острота слуха: шепотная речь не менее 3 м)</w:t>
            </w:r>
          </w:p>
          <w:p w:rsidR="00F22A61" w:rsidRPr="001064BA" w:rsidRDefault="00F22A61">
            <w:pPr>
              <w:pStyle w:val="ab"/>
            </w:pPr>
            <w:r w:rsidRPr="001064BA">
              <w:t>14) Нарушение функции вестибулярного анализатора любой этиологии</w:t>
            </w:r>
          </w:p>
          <w:p w:rsidR="00F22A61" w:rsidRPr="001064BA" w:rsidRDefault="00F22A61">
            <w:pPr>
              <w:pStyle w:val="ab"/>
            </w:pPr>
            <w:r w:rsidRPr="001064BA">
              <w:t>15)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16) Понижение остроты зрения ниже 0,8 на одном глазу и ниже 0,5 - на другом, коррекция не допускается</w:t>
            </w:r>
          </w:p>
          <w:p w:rsidR="00F22A61" w:rsidRPr="001064BA" w:rsidRDefault="00F22A61">
            <w:pPr>
              <w:pStyle w:val="ab"/>
            </w:pPr>
            <w:r w:rsidRPr="001064BA">
              <w:t>17)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w:t>
            </w:r>
          </w:p>
          <w:p w:rsidR="00F22A61" w:rsidRPr="001064BA" w:rsidRDefault="00F22A61">
            <w:pPr>
              <w:pStyle w:val="ab"/>
            </w:pPr>
            <w:r w:rsidRPr="001064BA">
              <w:t>18) Ограничение поля зрения более чем на 20°</w:t>
            </w:r>
          </w:p>
          <w:p w:rsidR="00F22A61" w:rsidRPr="001064BA" w:rsidRDefault="00F22A61">
            <w:pPr>
              <w:pStyle w:val="ab"/>
            </w:pPr>
            <w:r w:rsidRPr="001064BA">
              <w:t>19) Болезни эндокринной системы, требующие постоянной лекарственной коррекции</w:t>
            </w:r>
          </w:p>
          <w:p w:rsidR="00F22A61" w:rsidRPr="001064BA" w:rsidRDefault="00F22A61">
            <w:pPr>
              <w:pStyle w:val="ab"/>
            </w:pPr>
            <w:r w:rsidRPr="001064BA">
              <w:t>20) Беременность и период лактации</w:t>
            </w:r>
          </w:p>
        </w:tc>
      </w:tr>
    </w:tbl>
    <w:p w:rsidR="00F22A61" w:rsidRDefault="00F22A61">
      <w:pPr>
        <w:pStyle w:val="a6"/>
        <w:rPr>
          <w:color w:val="000000"/>
          <w:sz w:val="16"/>
          <w:szCs w:val="16"/>
          <w:shd w:val="clear" w:color="auto" w:fill="F0F0F0"/>
        </w:rPr>
      </w:pPr>
      <w:bookmarkStart w:id="247" w:name="sub_2010"/>
      <w:r>
        <w:rPr>
          <w:color w:val="000000"/>
          <w:sz w:val="16"/>
          <w:szCs w:val="16"/>
          <w:shd w:val="clear" w:color="auto" w:fill="F0F0F0"/>
        </w:rPr>
        <w:t>Информация об изменениях:</w:t>
      </w:r>
    </w:p>
    <w:bookmarkEnd w:id="247"/>
    <w:p w:rsidR="00F22A61" w:rsidRDefault="00F22A61">
      <w:pPr>
        <w:pStyle w:val="a7"/>
        <w:rPr>
          <w:shd w:val="clear" w:color="auto" w:fill="F0F0F0"/>
        </w:rPr>
      </w:pPr>
      <w:r>
        <w:t xml:space="preserve"> </w:t>
      </w:r>
      <w:r>
        <w:rPr>
          <w:shd w:val="clear" w:color="auto" w:fill="F0F0F0"/>
        </w:rPr>
        <w:t xml:space="preserve">Пункт 10 изменен с 16 февраля 2015 г. - </w:t>
      </w:r>
      <w:hyperlink r:id="rId223" w:history="1">
        <w:r>
          <w:rPr>
            <w:rStyle w:val="a4"/>
            <w:rFonts w:cs="Times New Roman CYR"/>
            <w:shd w:val="clear" w:color="auto" w:fill="F0F0F0"/>
          </w:rPr>
          <w:t>Приказ</w:t>
        </w:r>
      </w:hyperlink>
      <w:r>
        <w:rPr>
          <w:shd w:val="clear" w:color="auto" w:fill="F0F0F0"/>
        </w:rPr>
        <w:t xml:space="preserve"> Минздрава России от 5 декабря 2014 г. N 801н</w:t>
      </w:r>
    </w:p>
    <w:p w:rsidR="00F22A61" w:rsidRDefault="00F22A61">
      <w:pPr>
        <w:pStyle w:val="a7"/>
        <w:rPr>
          <w:shd w:val="clear" w:color="auto" w:fill="F0F0F0"/>
        </w:rPr>
      </w:pPr>
      <w:r>
        <w:t xml:space="preserve"> </w:t>
      </w:r>
      <w:hyperlink r:id="rId224" w:history="1">
        <w:r>
          <w:rPr>
            <w:rStyle w:val="a4"/>
            <w:rFonts w:cs="Times New Roman CYR"/>
            <w:shd w:val="clear" w:color="auto" w:fill="F0F0F0"/>
          </w:rPr>
          <w:t>См. предыдущую редакцию</w:t>
        </w:r>
      </w:hyperlink>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10. Работы, выполняемые непосредственно на механическом оборудовании, имеющем открытые движущиеся (вращающиеся) элементы конструкции (токарные, фрезерные и другие станки, штамповочные прессы и др.)</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Офтальмолог</w:t>
            </w:r>
          </w:p>
          <w:p w:rsidR="00F22A61" w:rsidRPr="001064BA" w:rsidRDefault="00F22A61">
            <w:pPr>
              <w:pStyle w:val="ab"/>
            </w:pPr>
            <w:r w:rsidRPr="001064BA">
              <w:t>Невролог</w:t>
            </w:r>
          </w:p>
          <w:p w:rsidR="00F22A61" w:rsidRPr="001064BA" w:rsidRDefault="00F22A61">
            <w:pPr>
              <w:pStyle w:val="ab"/>
            </w:pPr>
            <w:r w:rsidRPr="001064BA">
              <w:t>Оториноларинголог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Поля зрения</w:t>
            </w:r>
          </w:p>
          <w:p w:rsidR="00F22A61" w:rsidRPr="001064BA" w:rsidRDefault="00F22A61">
            <w:pPr>
              <w:pStyle w:val="ab"/>
            </w:pPr>
            <w:r w:rsidRPr="001064BA">
              <w:t>Острота зрения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Аудиометрия</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Острота зрения с коррекцией ниже 0,5 на одном глазу, ниже 0,2 - на другом</w:t>
            </w:r>
          </w:p>
          <w:p w:rsidR="00F22A61" w:rsidRPr="001064BA" w:rsidRDefault="00F22A61">
            <w:pPr>
              <w:pStyle w:val="ab"/>
            </w:pPr>
            <w:r w:rsidRPr="001064BA">
              <w:t>2) Нарушение функции вестибулярного анализатора любой этиологии</w:t>
            </w:r>
          </w:p>
          <w:p w:rsidR="00F22A61" w:rsidRPr="001064BA" w:rsidRDefault="00F22A61">
            <w:pPr>
              <w:pStyle w:val="ab"/>
            </w:pPr>
            <w:r w:rsidRPr="001064BA">
              <w:t>3)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bookmarkStart w:id="248" w:name="sub_20104"/>
            <w:r w:rsidRPr="001064BA">
              <w:t>4) Стойкое понижение слуха (3 и более месяца) любой этиологии, одно- или двустороннее (острота слуха: шепотная речь менее 3 м), за исключением отсутствия слуха, выраженных и значительно выраженных нарушений слуха (глухота и III, IV степень тугоухости) у лиц, прошедших профессиональное обучение, в том числе обучение безопасным методам и приемам выполнения работ</w:t>
            </w:r>
            <w:bookmarkEnd w:id="248"/>
          </w:p>
          <w:p w:rsidR="00F22A61" w:rsidRPr="001064BA" w:rsidRDefault="00F22A61">
            <w:pPr>
              <w:pStyle w:val="ab"/>
            </w:pPr>
            <w:r w:rsidRPr="001064BA">
              <w:t>5) Ограничение поля зрения более, чем на 20° по любому из меридианов</w:t>
            </w:r>
          </w:p>
          <w:p w:rsidR="00F22A61" w:rsidRPr="001064BA" w:rsidRDefault="00F22A61">
            <w:pPr>
              <w:pStyle w:val="ab"/>
            </w:pPr>
            <w:r w:rsidRPr="001064BA">
              <w:t>6)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49" w:name="sub_20011"/>
            <w:r w:rsidRPr="001064BA">
              <w:t>11. Работы под водой, выполняемые работниками, пребывающими в газовой среде в условиях нормального давления</w:t>
            </w:r>
            <w:bookmarkEnd w:id="249"/>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Стоматолог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Аудиометрия</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Заболевания сердечно-сосудистой системы, даже при наличии компенсации</w:t>
            </w:r>
          </w:p>
          <w:p w:rsidR="00F22A61" w:rsidRPr="001064BA" w:rsidRDefault="00F22A61">
            <w:pPr>
              <w:pStyle w:val="ab"/>
            </w:pPr>
            <w:r w:rsidRPr="001064BA">
              <w:t>2) 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3) Хронические заболевания органов дыхания с частотой обострения 3 раза и более за календарный год</w:t>
            </w:r>
          </w:p>
          <w:p w:rsidR="00F22A61" w:rsidRPr="001064BA" w:rsidRDefault="00F22A61">
            <w:pPr>
              <w:pStyle w:val="ab"/>
            </w:pPr>
            <w:r w:rsidRPr="001064BA">
              <w:t>4) Болезни зубов, полости рта, отсутствие зубов, мешающее захватыванию загубника, наличие съемных протезов, альвеолярная пиоррея, стоматиты, периодонтит, анкилозы и контрактуры нижней челюсти, челюстной артрит</w:t>
            </w:r>
          </w:p>
          <w:p w:rsidR="00F22A61" w:rsidRPr="001064BA" w:rsidRDefault="00F22A61">
            <w:pPr>
              <w:pStyle w:val="ab"/>
            </w:pPr>
            <w:r w:rsidRPr="001064BA">
              <w:t>5) Общее физическое недоразвитие и недоразвитие опорно-двигательного аппарата</w:t>
            </w:r>
          </w:p>
          <w:p w:rsidR="00F22A61" w:rsidRPr="001064BA" w:rsidRDefault="00F22A61">
            <w:pPr>
              <w:pStyle w:val="ab"/>
            </w:pPr>
            <w:r w:rsidRPr="001064BA">
              <w:t>6) Доброкачественные новообразования, препятствующие выполнению работ в противогазах</w:t>
            </w:r>
          </w:p>
          <w:p w:rsidR="00F22A61" w:rsidRPr="001064BA" w:rsidRDefault="00F22A61">
            <w:pPr>
              <w:pStyle w:val="ab"/>
            </w:pPr>
            <w:r w:rsidRPr="001064BA">
              <w:t>7) Грыжи (все виды)</w:t>
            </w:r>
          </w:p>
          <w:p w:rsidR="00F22A61" w:rsidRPr="001064BA" w:rsidRDefault="00F22A61">
            <w:pPr>
              <w:pStyle w:val="ab"/>
            </w:pPr>
            <w:r w:rsidRPr="001064BA">
              <w:t>8) Облитерирующие заболевания сосудов вне зависимости от степени компенсации</w:t>
            </w:r>
          </w:p>
          <w:p w:rsidR="00F22A61" w:rsidRPr="001064BA" w:rsidRDefault="00F22A61">
            <w:pPr>
              <w:pStyle w:val="ab"/>
            </w:pPr>
            <w:r w:rsidRPr="001064BA">
              <w:t>9) Варикозная болезнь и рецидивирующий тромбофлебит нижних конечностей и геморроидальных вен. Лимфангиит и другие нарушения лимфооттока</w:t>
            </w:r>
          </w:p>
          <w:p w:rsidR="00F22A61" w:rsidRPr="001064BA" w:rsidRDefault="00F22A61">
            <w:pPr>
              <w:pStyle w:val="ab"/>
            </w:pPr>
            <w:r w:rsidRPr="001064BA">
              <w:t>10) Искривление носовой перегородки с нарушением функции носового дыхания</w:t>
            </w:r>
          </w:p>
          <w:p w:rsidR="00F22A61" w:rsidRPr="001064BA" w:rsidRDefault="00F22A61">
            <w:pPr>
              <w:pStyle w:val="ab"/>
            </w:pPr>
            <w:r w:rsidRPr="001064BA">
              <w:t>11) Хронические заболевания верхних дыхательных путей с частотой обострения 3 раза и более за календарный год</w:t>
            </w:r>
          </w:p>
          <w:p w:rsidR="00F22A61" w:rsidRPr="001064BA" w:rsidRDefault="00F22A61">
            <w:pPr>
              <w:pStyle w:val="ab"/>
            </w:pPr>
            <w:r w:rsidRPr="001064BA">
              <w:t>12) Хронические заболевания среднего уха</w:t>
            </w:r>
          </w:p>
          <w:p w:rsidR="00F22A61" w:rsidRPr="001064BA" w:rsidRDefault="00F22A61">
            <w:pPr>
              <w:pStyle w:val="ab"/>
            </w:pPr>
            <w:r w:rsidRPr="001064BA">
              <w:t>13) Стойкое понижение слуха (3 и более месяца) любой этиологии, одно- или двустороннее (острота слуха: шепотная речь менее 3 м)</w:t>
            </w:r>
          </w:p>
          <w:p w:rsidR="00F22A61" w:rsidRPr="001064BA" w:rsidRDefault="00F22A61">
            <w:pPr>
              <w:pStyle w:val="ab"/>
            </w:pPr>
            <w:r w:rsidRPr="001064BA">
              <w:t>14) Нарушение функции вестибулярного анализатора любой этиологии</w:t>
            </w:r>
          </w:p>
          <w:p w:rsidR="00F22A61" w:rsidRPr="001064BA" w:rsidRDefault="00F22A61">
            <w:pPr>
              <w:pStyle w:val="ab"/>
            </w:pPr>
            <w:r w:rsidRPr="001064BA">
              <w:t>15)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16) Понижение остроты зрения ниже 0,8 на одном глазу и ниже 0,5 - на другом, коррекция не допускается</w:t>
            </w:r>
          </w:p>
          <w:p w:rsidR="00F22A61" w:rsidRPr="001064BA" w:rsidRDefault="00F22A61">
            <w:pPr>
              <w:pStyle w:val="ab"/>
            </w:pPr>
            <w:r w:rsidRPr="001064BA">
              <w:t>17)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 18) Ограничение поля зрения более чем на 20°</w:t>
            </w:r>
          </w:p>
          <w:p w:rsidR="00F22A61" w:rsidRPr="001064BA" w:rsidRDefault="00F22A61">
            <w:pPr>
              <w:pStyle w:val="ab"/>
            </w:pPr>
            <w:r w:rsidRPr="001064BA">
              <w:t>19) Болезни эндокринной системы, требующие постоянной лекарственной коррекции</w:t>
            </w:r>
          </w:p>
          <w:p w:rsidR="00F22A61" w:rsidRPr="001064BA" w:rsidRDefault="00F22A61">
            <w:pPr>
              <w:pStyle w:val="ab"/>
            </w:pPr>
            <w:r w:rsidRPr="001064BA">
              <w:t>20)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50" w:name="sub_20012"/>
            <w:r w:rsidRPr="001064BA">
              <w:t>12. Подземные работы</w:t>
            </w:r>
            <w:bookmarkEnd w:id="250"/>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Стоматолог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Острота зрения</w:t>
            </w:r>
          </w:p>
          <w:p w:rsidR="00F22A61" w:rsidRPr="001064BA" w:rsidRDefault="00F22A61">
            <w:pPr>
              <w:pStyle w:val="ab"/>
            </w:pPr>
            <w:r w:rsidRPr="001064BA">
              <w:t>Поля зрения</w:t>
            </w:r>
          </w:p>
          <w:p w:rsidR="00F22A61" w:rsidRPr="001064BA" w:rsidRDefault="00F22A61">
            <w:pPr>
              <w:pStyle w:val="ab"/>
            </w:pPr>
            <w:r w:rsidRPr="001064BA">
              <w:t>Аудиометрия</w:t>
            </w:r>
          </w:p>
          <w:p w:rsidR="00F22A61" w:rsidRPr="001064BA" w:rsidRDefault="00F22A61">
            <w:pPr>
              <w:pStyle w:val="ab"/>
            </w:pPr>
            <w:r w:rsidRPr="001064BA">
              <w:t>*Офтальмоскопия глазного дна</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Заболевания сердечно-сосудистой системы, даже при наличии компенсации</w:t>
            </w:r>
          </w:p>
          <w:p w:rsidR="00F22A61" w:rsidRPr="001064BA" w:rsidRDefault="00F22A61">
            <w:pPr>
              <w:pStyle w:val="ab"/>
            </w:pPr>
            <w:r w:rsidRPr="001064BA">
              <w:t>2) 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3) Хронические заболевания органов дыхания с частотой обострения 3 раза и более за календарный год</w:t>
            </w:r>
          </w:p>
          <w:p w:rsidR="00F22A61" w:rsidRPr="001064BA" w:rsidRDefault="00F22A61">
            <w:pPr>
              <w:pStyle w:val="ab"/>
            </w:pPr>
            <w:r w:rsidRPr="001064BA">
              <w:t>4) Хронические болезни зубов, полости рта, отсутствие зубов, мешающее захватыванию загубника, наличие съемных протезов, альвеолярная пиоррея, стоматиты, периодонтит, анкилозы и контрактуры нижней челюсти, челюстной артрит</w:t>
            </w:r>
          </w:p>
          <w:p w:rsidR="00F22A61" w:rsidRPr="001064BA" w:rsidRDefault="00F22A61">
            <w:pPr>
              <w:pStyle w:val="ab"/>
            </w:pPr>
            <w:r w:rsidRPr="001064BA">
              <w:t>5) Общее физическое недоразвитие и недоразвитие опорно-двигательного аппарата</w:t>
            </w:r>
          </w:p>
          <w:p w:rsidR="00F22A61" w:rsidRPr="001064BA" w:rsidRDefault="00F22A61">
            <w:pPr>
              <w:pStyle w:val="ab"/>
            </w:pPr>
            <w:r w:rsidRPr="001064BA">
              <w:t>6) Доброкачественные новообразования, препятствующие выполнению работ в противогазах</w:t>
            </w:r>
          </w:p>
          <w:p w:rsidR="00F22A61" w:rsidRPr="001064BA" w:rsidRDefault="00F22A61">
            <w:pPr>
              <w:pStyle w:val="ab"/>
            </w:pPr>
            <w:r w:rsidRPr="001064BA">
              <w:t>7) Грыжи (все виды)</w:t>
            </w:r>
          </w:p>
          <w:p w:rsidR="00F22A61" w:rsidRPr="001064BA" w:rsidRDefault="00F22A61">
            <w:pPr>
              <w:pStyle w:val="ab"/>
            </w:pPr>
            <w:r w:rsidRPr="001064BA">
              <w:t>8) Облитерирующие заболевания сосудов вне зависимости от степени компенсации</w:t>
            </w:r>
          </w:p>
          <w:p w:rsidR="00F22A61" w:rsidRPr="001064BA" w:rsidRDefault="00F22A61">
            <w:pPr>
              <w:pStyle w:val="ab"/>
            </w:pPr>
            <w:r w:rsidRPr="001064BA">
              <w:t>9) Варикозная болезнь и рецидивирующий тромбофлебит нижних конечностей и геморроидальных вен. Лимфангиит и другие нарушения лимфооттока</w:t>
            </w:r>
          </w:p>
          <w:p w:rsidR="00F22A61" w:rsidRPr="001064BA" w:rsidRDefault="00F22A61">
            <w:pPr>
              <w:pStyle w:val="ab"/>
            </w:pPr>
            <w:r w:rsidRPr="001064BA">
              <w:t>10) Искривление носовой перегородки с нарушением функции носового дыхания</w:t>
            </w:r>
          </w:p>
          <w:p w:rsidR="00F22A61" w:rsidRPr="001064BA" w:rsidRDefault="00F22A61">
            <w:pPr>
              <w:pStyle w:val="ab"/>
            </w:pPr>
            <w:r w:rsidRPr="001064BA">
              <w:t>11) Хронические заболевания среднего уха с частотой обострения 3 раза и более за календарный год</w:t>
            </w:r>
          </w:p>
          <w:p w:rsidR="00F22A61" w:rsidRPr="001064BA" w:rsidRDefault="00F22A61">
            <w:pPr>
              <w:pStyle w:val="ab"/>
            </w:pPr>
            <w:r w:rsidRPr="001064BA">
              <w:t>12) Стойкое понижение слуха (3 и более месяца) любой этиологии одно- и двустороннее (острота слуха: шепотная речь не менее 3 м)</w:t>
            </w:r>
          </w:p>
          <w:p w:rsidR="00F22A61" w:rsidRPr="001064BA" w:rsidRDefault="00F22A61">
            <w:pPr>
              <w:pStyle w:val="ab"/>
            </w:pPr>
            <w:r w:rsidRPr="001064BA">
              <w:t>13) Нарушение функции вестибулярного анализатора любой этиологии</w:t>
            </w:r>
          </w:p>
          <w:p w:rsidR="00F22A61" w:rsidRPr="001064BA" w:rsidRDefault="00F22A61">
            <w:pPr>
              <w:pStyle w:val="ab"/>
            </w:pPr>
            <w:r w:rsidRPr="001064BA">
              <w:t>14)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15) Понижение остроты зрения ниже 0,8 на одном глазу и ниже 0,5 - на другом, коррекция не допускается</w:t>
            </w:r>
          </w:p>
          <w:p w:rsidR="00F22A61" w:rsidRPr="001064BA" w:rsidRDefault="00F22A61">
            <w:pPr>
              <w:pStyle w:val="ab"/>
            </w:pPr>
            <w:r w:rsidRPr="001064BA">
              <w:t>16)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w:t>
            </w:r>
          </w:p>
          <w:p w:rsidR="00F22A61" w:rsidRPr="001064BA" w:rsidRDefault="00F22A61">
            <w:pPr>
              <w:pStyle w:val="ab"/>
            </w:pPr>
            <w:r w:rsidRPr="001064BA">
              <w:t>17) Ограничение поля зрения более чем на 20°</w:t>
            </w:r>
          </w:p>
          <w:p w:rsidR="00F22A61" w:rsidRPr="001064BA" w:rsidRDefault="00F22A61">
            <w:pPr>
              <w:pStyle w:val="ab"/>
            </w:pPr>
            <w:r w:rsidRPr="001064BA">
              <w:t>18) Болезни эндокринной системы, требующие постоянной лекарственной коррекции</w:t>
            </w:r>
          </w:p>
        </w:tc>
      </w:tr>
    </w:tbl>
    <w:p w:rsidR="00F22A61" w:rsidRDefault="00F22A61">
      <w:pPr>
        <w:pStyle w:val="a6"/>
        <w:rPr>
          <w:color w:val="000000"/>
          <w:sz w:val="16"/>
          <w:szCs w:val="16"/>
          <w:shd w:val="clear" w:color="auto" w:fill="F0F0F0"/>
        </w:rPr>
      </w:pPr>
      <w:bookmarkStart w:id="251" w:name="sub_2013"/>
      <w:r>
        <w:rPr>
          <w:color w:val="000000"/>
          <w:sz w:val="16"/>
          <w:szCs w:val="16"/>
          <w:shd w:val="clear" w:color="auto" w:fill="F0F0F0"/>
        </w:rPr>
        <w:t>Информация об изменениях:</w:t>
      </w:r>
    </w:p>
    <w:bookmarkEnd w:id="251"/>
    <w:p w:rsidR="00F22A61" w:rsidRDefault="00F22A61">
      <w:pPr>
        <w:pStyle w:val="a7"/>
        <w:rPr>
          <w:shd w:val="clear" w:color="auto" w:fill="F0F0F0"/>
        </w:rPr>
      </w:pPr>
      <w:r>
        <w:t xml:space="preserve"> </w:t>
      </w:r>
      <w:r>
        <w:rPr>
          <w:shd w:val="clear" w:color="auto" w:fill="F0F0F0"/>
        </w:rPr>
        <w:t xml:space="preserve">Пункт 13 изменен с 16 февраля 2015 г. - </w:t>
      </w:r>
      <w:r>
        <w:rPr>
          <w:rStyle w:val="a4"/>
          <w:rFonts w:cs="Times New Roman CYR"/>
          <w:shd w:val="clear" w:color="auto" w:fill="F0F0F0"/>
        </w:rPr>
        <w:t>Приказ</w:t>
      </w:r>
      <w:r>
        <w:rPr>
          <w:shd w:val="clear" w:color="auto" w:fill="F0F0F0"/>
        </w:rPr>
        <w:t xml:space="preserve"> Минздрава России от 5 декабря 2014 г. N 801н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13. Работы, выполняемые с применением изолирующих средств индивидуальной защиты и фильтрующих противогазов с полной лицевой частью</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Оториноларинголог</w:t>
            </w:r>
          </w:p>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Хирург</w:t>
            </w:r>
          </w:p>
          <w:p w:rsidR="00F22A61" w:rsidRPr="001064BA" w:rsidRDefault="00F22A61">
            <w:pPr>
              <w:pStyle w:val="ab"/>
            </w:pPr>
            <w:r w:rsidRPr="001064BA">
              <w:t>Стоматолог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Спирометрия</w:t>
            </w:r>
          </w:p>
          <w:p w:rsidR="00F22A61" w:rsidRPr="001064BA" w:rsidRDefault="00F22A61">
            <w:pPr>
              <w:pStyle w:val="ab"/>
            </w:pPr>
            <w:r w:rsidRPr="001064BA">
              <w:t>Острота зрения</w:t>
            </w:r>
          </w:p>
          <w:p w:rsidR="00F22A61" w:rsidRPr="001064BA" w:rsidRDefault="00F22A61">
            <w:pPr>
              <w:pStyle w:val="ab"/>
            </w:pPr>
            <w:r w:rsidRPr="001064BA">
              <w:t>Поля зрения</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Хронические заболевания периферической нервной системы с частотой обострения 3 раза и более за календарный год</w:t>
            </w:r>
          </w:p>
          <w:p w:rsidR="00F22A61" w:rsidRPr="001064BA" w:rsidRDefault="00F22A61">
            <w:pPr>
              <w:pStyle w:val="ab"/>
            </w:pPr>
            <w:r w:rsidRPr="001064BA">
              <w:t>2) Заболевания органов кровообращения, даже при наличии компенсации</w:t>
            </w:r>
          </w:p>
          <w:p w:rsidR="00F22A61" w:rsidRPr="001064BA" w:rsidRDefault="00F22A61">
            <w:pPr>
              <w:pStyle w:val="ab"/>
            </w:pPr>
            <w:r w:rsidRPr="001064BA">
              <w:t>3) Болезни зубов, полости рта, заболевания челюстно-лицевого аппарата (отсутствие зубов, наличие съемных протезов, анкилозы и контрактуры нижней челюсти, челюстной артрит)</w:t>
            </w:r>
          </w:p>
          <w:p w:rsidR="00F22A61" w:rsidRPr="001064BA" w:rsidRDefault="00F22A61">
            <w:pPr>
              <w:pStyle w:val="ab"/>
            </w:pPr>
            <w:r w:rsidRPr="001064BA">
              <w:t>4) Глаукома</w:t>
            </w:r>
          </w:p>
          <w:p w:rsidR="00F22A61" w:rsidRPr="001064BA" w:rsidRDefault="00F22A61">
            <w:pPr>
              <w:pStyle w:val="ab"/>
            </w:pPr>
            <w:r w:rsidRPr="001064BA">
              <w:t>5) Хронические заболевания верхних дыхательных путей</w:t>
            </w:r>
          </w:p>
          <w:p w:rsidR="00F22A61" w:rsidRPr="001064BA" w:rsidRDefault="00F22A61">
            <w:pPr>
              <w:pStyle w:val="ab"/>
            </w:pPr>
            <w:r w:rsidRPr="001064BA">
              <w:t>6) Хронические заболевания бронхолегочной системы с частотой обострения 2 раза и более за календарный год</w:t>
            </w:r>
          </w:p>
          <w:p w:rsidR="00F22A61" w:rsidRPr="001064BA" w:rsidRDefault="00F22A61">
            <w:pPr>
              <w:pStyle w:val="ab"/>
            </w:pPr>
            <w:r w:rsidRPr="001064BA">
              <w:t>7) Искривление носовой перегородки с нарушением функции носового дыхания</w:t>
            </w:r>
          </w:p>
          <w:p w:rsidR="00F22A61" w:rsidRPr="001064BA" w:rsidRDefault="00F22A61">
            <w:pPr>
              <w:pStyle w:val="ab"/>
            </w:pPr>
            <w:r w:rsidRPr="001064BA">
              <w:t>8) Деформация грудной клетки, вызывающая нарушение дыхания и затрудняющая работу в противогазах.</w:t>
            </w:r>
          </w:p>
          <w:p w:rsidR="00F22A61" w:rsidRPr="001064BA" w:rsidRDefault="00F22A61">
            <w:pPr>
              <w:pStyle w:val="ab"/>
            </w:pPr>
            <w:r w:rsidRPr="001064BA">
              <w:t>9) Доброкачественные опухоли, препятствующие выполнению работ в противогазах.</w:t>
            </w:r>
          </w:p>
          <w:p w:rsidR="00F22A61" w:rsidRPr="001064BA" w:rsidRDefault="00F22A61">
            <w:pPr>
              <w:pStyle w:val="ab"/>
            </w:pPr>
            <w:r w:rsidRPr="001064BA">
              <w:t>10) Хронические заболевания среднего уха.</w:t>
            </w:r>
          </w:p>
          <w:p w:rsidR="00F22A61" w:rsidRPr="001064BA" w:rsidRDefault="00F22A61">
            <w:pPr>
              <w:pStyle w:val="ab"/>
            </w:pPr>
            <w:r w:rsidRPr="001064BA">
              <w:t>11) Заболевания вестибулярного анализатора любой этиологии</w:t>
            </w:r>
          </w:p>
          <w:p w:rsidR="00F22A61" w:rsidRPr="001064BA" w:rsidRDefault="00F22A61">
            <w:pPr>
              <w:pStyle w:val="ab"/>
            </w:pPr>
            <w:r w:rsidRPr="001064BA">
              <w:t>12) Понижение остроты зрения ниже 0,8 на одном глазу и ниже 0,5 - на другом, коррекция не допускается</w:t>
            </w:r>
          </w:p>
          <w:p w:rsidR="00F22A61" w:rsidRPr="001064BA" w:rsidRDefault="00F22A61">
            <w:pPr>
              <w:pStyle w:val="ab"/>
            </w:pPr>
            <w:r w:rsidRPr="001064BA">
              <w:t>13)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w:t>
            </w:r>
          </w:p>
          <w:p w:rsidR="00F22A61" w:rsidRPr="001064BA" w:rsidRDefault="00F22A61">
            <w:pPr>
              <w:pStyle w:val="ab"/>
            </w:pPr>
            <w:r w:rsidRPr="001064BA">
              <w:t>14) Ограничение поля зрения более чем на 10°</w:t>
            </w:r>
          </w:p>
          <w:p w:rsidR="00F22A61" w:rsidRPr="001064BA" w:rsidRDefault="00F22A61">
            <w:pPr>
              <w:pStyle w:val="ab"/>
            </w:pPr>
            <w:bookmarkStart w:id="252" w:name="sub_201315"/>
            <w:r w:rsidRPr="001064BA">
              <w:t>15) Стойкое понижение слуха (3 и более месяца) любой этиологии одно- и двустороннее (острота слуха: шепотная речь не менее 3 м), за исключением отсутствия слуха, выраженных и значительно выраженных нарушений слуха (глухота и III, IV степень тугоухости)</w:t>
            </w:r>
            <w:bookmarkEnd w:id="252"/>
          </w:p>
          <w:p w:rsidR="00F22A61" w:rsidRPr="001064BA" w:rsidRDefault="00F22A61">
            <w:pPr>
              <w:pStyle w:val="ab"/>
            </w:pPr>
            <w:r w:rsidRPr="001064BA">
              <w:t>16)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17) Беременность и период лактации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53" w:name="sub_2014"/>
            <w:r w:rsidRPr="001064BA">
              <w:t>14. Работы в организациях пищевой промышленности, молочных и раздаточных пунктах, на базах и складах продовольственных товаров, где имеется контакт с пищевыми продуктами в процессе их производства, хранения, реализации, в том числе работы по санитарной обработке и ремонту инвентаря, оборудования, а также работы, где имеется контакт с пищевыми продуктами при транспортировке их на всех видах транспорта</w:t>
            </w:r>
            <w:bookmarkEnd w:id="253"/>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w:t>
            </w:r>
          </w:p>
          <w:p w:rsidR="00F22A61" w:rsidRPr="001064BA" w:rsidRDefault="00F22A61">
            <w:pPr>
              <w:pStyle w:val="ab"/>
            </w:pPr>
            <w:r w:rsidRPr="001064BA">
              <w:t>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p w:rsidR="00F22A61" w:rsidRPr="001064BA" w:rsidRDefault="00F22A61">
            <w:pPr>
              <w:pStyle w:val="ab"/>
            </w:pPr>
            <w:r w:rsidRPr="001064BA">
              <w:t>Мазок из зева и носа на наличие патогенного стафилококка при поступлении на работу, в дальнейшем - по медицинским и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педикулез;</w:t>
            </w:r>
          </w:p>
          <w:p w:rsidR="00F22A61" w:rsidRPr="001064BA" w:rsidRDefault="00F22A61">
            <w:pPr>
              <w:pStyle w:val="ab"/>
            </w:pPr>
            <w:r w:rsidRPr="001064BA">
              <w:t>6) заразные кожные заболевания: 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7)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8) гонорея (все формы)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9) инфекции кожи и подкожной клетчатки - только для работников акушерских и хирургических стационаров, отделений патологии новорожденных, недоношенных, а также занятых изготовлением и реализацией пищевых продуктов</w:t>
            </w:r>
          </w:p>
          <w:p w:rsidR="00F22A61" w:rsidRPr="001064BA" w:rsidRDefault="00F22A61">
            <w:pPr>
              <w:pStyle w:val="ab"/>
            </w:pPr>
            <w:r w:rsidRPr="001064BA">
              <w:t>10)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54" w:name="sub_2015"/>
            <w:r w:rsidRPr="001064BA">
              <w:t>15. Работы в организациях общественного питания, торговли, буфетах, на пищеблоках, в том числе на транспорте</w:t>
            </w:r>
            <w:bookmarkEnd w:id="254"/>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эпидемиологическим показаниям</w:t>
            </w:r>
          </w:p>
          <w:p w:rsidR="00F22A61" w:rsidRPr="001064BA" w:rsidRDefault="00F22A61">
            <w:pPr>
              <w:pStyle w:val="ab"/>
            </w:pPr>
            <w:r w:rsidRPr="001064BA">
              <w:t>Мазок из зева и носа на наличие патогенного стафилококка при поступлении на работу, в дальнейшем - по медицинским и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педикулез;</w:t>
            </w:r>
          </w:p>
          <w:p w:rsidR="00F22A61" w:rsidRPr="001064BA" w:rsidRDefault="00F22A61">
            <w:pPr>
              <w:pStyle w:val="ab"/>
            </w:pPr>
            <w:r w:rsidRPr="001064BA">
              <w:t>6) заразные кожные заболевания: 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7)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8) гонорея (все формы) на срок проведения лечения антибиотиками и получения отрицательных результатов первого контроля;</w:t>
            </w:r>
          </w:p>
          <w:p w:rsidR="00F22A61" w:rsidRPr="001064BA" w:rsidRDefault="00F22A61">
            <w:pPr>
              <w:pStyle w:val="ab"/>
            </w:pPr>
            <w:bookmarkStart w:id="255" w:name="sub_20159"/>
            <w:r w:rsidRPr="001064BA">
              <w:t>9) инфекции кожи и подкожной клетчатки - только для работников, занятых изготовлением и реализацией пищевых продуктов;</w:t>
            </w:r>
            <w:bookmarkEnd w:id="255"/>
          </w:p>
          <w:p w:rsidR="00F22A61" w:rsidRPr="001064BA" w:rsidRDefault="00F22A61">
            <w:pPr>
              <w:pStyle w:val="ab"/>
            </w:pPr>
            <w:r w:rsidRPr="001064BA">
              <w:t>10)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56" w:name="sub_2016"/>
            <w:r w:rsidRPr="001064BA">
              <w:t>16. Работы, выполняемые учащимися образовательных организаций общего и профессионального образования перед началом и в период прохождения практики в организациях, работники которых подлежат медицинским осмотрам (обследованиям)</w:t>
            </w:r>
            <w:bookmarkEnd w:id="256"/>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 при поступлении на работу</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педикулез;</w:t>
            </w:r>
          </w:p>
          <w:p w:rsidR="00F22A61" w:rsidRPr="001064BA" w:rsidRDefault="00F22A61">
            <w:pPr>
              <w:pStyle w:val="ab"/>
            </w:pPr>
            <w:r w:rsidRPr="001064BA">
              <w:t>6) заразные кожные заболевания: 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7)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8) гонорея (все формы)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9) инфекции кожи и подкожной клетчатки - только для акушерских и хирургических стационаров, отделений патологии новорожденных, недоношенных, а также занятых изготовлением и реализацией пищевых продуктов;</w:t>
            </w:r>
          </w:p>
          <w:p w:rsidR="00F22A61" w:rsidRPr="001064BA" w:rsidRDefault="00F22A61">
            <w:pPr>
              <w:pStyle w:val="ab"/>
            </w:pPr>
            <w:r w:rsidRPr="001064BA">
              <w:t>10) озена</w:t>
            </w:r>
          </w:p>
        </w:tc>
      </w:tr>
    </w:tbl>
    <w:p w:rsidR="00F22A61" w:rsidRDefault="00F63F1D">
      <w:pPr>
        <w:pStyle w:val="a6"/>
        <w:rPr>
          <w:color w:val="000000"/>
          <w:sz w:val="16"/>
          <w:szCs w:val="16"/>
          <w:shd w:val="clear" w:color="auto" w:fill="F0F0F0"/>
        </w:rPr>
      </w:pPr>
      <w:bookmarkStart w:id="257" w:name="sub_3013008"/>
      <w:r>
        <w:rPr>
          <w:color w:val="000000"/>
          <w:sz w:val="16"/>
          <w:szCs w:val="16"/>
          <w:shd w:val="clear" w:color="auto" w:fill="F0F0F0"/>
        </w:rPr>
        <w:t>ПРИМЕЧАНИЕ:</w:t>
      </w:r>
    </w:p>
    <w:bookmarkEnd w:id="257"/>
    <w:p w:rsidR="00F22A61" w:rsidRDefault="00F22A61">
      <w:pPr>
        <w:pStyle w:val="a6"/>
        <w:rPr>
          <w:shd w:val="clear" w:color="auto" w:fill="F0F0F0"/>
        </w:rPr>
      </w:pPr>
      <w:r>
        <w:t xml:space="preserve"> </w:t>
      </w:r>
      <w:r>
        <w:rPr>
          <w:rStyle w:val="a4"/>
          <w:rFonts w:cs="Times New Roman CYR"/>
          <w:shd w:val="clear" w:color="auto" w:fill="F0F0F0"/>
        </w:rPr>
        <w:t>Решением</w:t>
      </w:r>
      <w:r>
        <w:rPr>
          <w:shd w:val="clear" w:color="auto" w:fill="F0F0F0"/>
        </w:rPr>
        <w:t xml:space="preserve"> Верховного Суда РФ от 27 февраля 2017 г. N АКПИ16-1323, оставленным без изменения </w:t>
      </w:r>
      <w:r>
        <w:rPr>
          <w:rStyle w:val="a4"/>
          <w:rFonts w:cs="Times New Roman CYR"/>
          <w:shd w:val="clear" w:color="auto" w:fill="F0F0F0"/>
        </w:rPr>
        <w:t>Определением</w:t>
      </w:r>
      <w:r>
        <w:rPr>
          <w:shd w:val="clear" w:color="auto" w:fill="F0F0F0"/>
        </w:rPr>
        <w:t xml:space="preserve"> Апелляционной коллегии Верховного Суда РФ от 13 июня 2017 г. N АПЛ17-158, </w:t>
      </w:r>
      <w:r>
        <w:rPr>
          <w:rStyle w:val="a4"/>
          <w:rFonts w:cs="Times New Roman CYR"/>
          <w:shd w:val="clear" w:color="auto" w:fill="F0F0F0"/>
        </w:rPr>
        <w:t>подпункт 6 пункта 17</w:t>
      </w:r>
      <w:r>
        <w:rPr>
          <w:shd w:val="clear" w:color="auto" w:fill="F0F0F0"/>
        </w:rPr>
        <w:t xml:space="preserve"> настоящего Перечня признан не противоречащим действующему законодательству в части, предусматривающей в качестве дополнительных медицинских противопоказаний для выполнения работ медицинского персонала лечебно-профилактических учреждений заразные и деструктивные формы туберкулёза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17. Работы медицинского персонала лечебно-профилактических учреждений, а также родильных домов (отделений), детских больниц (отделений), детских поликлиник, отделений патологии новорожденных, недоношенных</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p w:rsidR="00F22A61" w:rsidRPr="001064BA" w:rsidRDefault="00F22A61">
            <w:pPr>
              <w:pStyle w:val="ab"/>
            </w:pPr>
            <w:r w:rsidRPr="001064BA">
              <w:t>Мазок из зева и носа на наличие патогенного стафилококка при поступлении на работу и в дальнейшем - 1 раз в 6 месяцев</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 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bookmarkStart w:id="258" w:name="sub_20176"/>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bookmarkEnd w:id="258"/>
          </w:p>
          <w:p w:rsidR="00F22A61" w:rsidRPr="001064BA" w:rsidRDefault="00F22A61">
            <w:pPr>
              <w:pStyle w:val="ab"/>
            </w:pPr>
            <w:r w:rsidRPr="001064BA">
              <w:t>7) гонорея (все формы)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8) инфекции кожи и подкожной клетчатки - только для работников акушерских и хирургических стационаров, отделений патологии новорожденных, недоношенных, а также занятых изготовлением и реализацией пищевых продуктов;</w:t>
            </w:r>
          </w:p>
          <w:p w:rsidR="00F22A61" w:rsidRPr="001064BA" w:rsidRDefault="00F22A61">
            <w:pPr>
              <w:pStyle w:val="ab"/>
            </w:pPr>
            <w:r w:rsidRPr="001064BA">
              <w:t>9)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59" w:name="sub_2018"/>
            <w:r w:rsidRPr="001064BA">
              <w:t>18. Работы в образовательных организациях всех типов и видов, а также детских организациях, не осуществляющих образовательную деятельность (спортивные секции, творческие, досуговые детские организации и т.п.)</w:t>
            </w:r>
            <w:bookmarkEnd w:id="259"/>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 при поступлении на работу</w:t>
            </w:r>
          </w:p>
          <w:p w:rsidR="00F22A61" w:rsidRPr="001064BA" w:rsidRDefault="00F22A61">
            <w:pPr>
              <w:pStyle w:val="ab"/>
            </w:pPr>
            <w:r w:rsidRPr="001064BA">
              <w:t>Исследования на гельминтозы при поступлении на работу и в дальнейшем - не реже 1 раза в год,</w:t>
            </w:r>
          </w:p>
          <w:p w:rsidR="00F22A61" w:rsidRPr="001064BA" w:rsidRDefault="00F22A61">
            <w:pPr>
              <w:pStyle w:val="ab"/>
            </w:pPr>
            <w:r w:rsidRPr="001064BA">
              <w:t>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 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 - только для работников медицинских и детских дошкольных учреждений, непосредственно связанные с обслуживанием детей -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8) озена</w:t>
            </w:r>
          </w:p>
        </w:tc>
      </w:tr>
    </w:tbl>
    <w:p w:rsidR="00F22A61" w:rsidRDefault="00F22A61">
      <w:pPr>
        <w:pStyle w:val="a6"/>
        <w:rPr>
          <w:color w:val="000000"/>
          <w:sz w:val="16"/>
          <w:szCs w:val="16"/>
          <w:shd w:val="clear" w:color="auto" w:fill="F0F0F0"/>
        </w:rPr>
      </w:pPr>
      <w:bookmarkStart w:id="260" w:name="sub_2019"/>
      <w:r>
        <w:rPr>
          <w:color w:val="000000"/>
          <w:sz w:val="16"/>
          <w:szCs w:val="16"/>
          <w:shd w:val="clear" w:color="auto" w:fill="F0F0F0"/>
        </w:rPr>
        <w:t>Информация об изменениях:</w:t>
      </w:r>
    </w:p>
    <w:bookmarkEnd w:id="260"/>
    <w:p w:rsidR="00F22A61" w:rsidRDefault="00F22A61">
      <w:pPr>
        <w:pStyle w:val="a7"/>
        <w:rPr>
          <w:shd w:val="clear" w:color="auto" w:fill="F0F0F0"/>
        </w:rPr>
      </w:pPr>
      <w:r>
        <w:t xml:space="preserve"> </w:t>
      </w:r>
      <w:r>
        <w:rPr>
          <w:shd w:val="clear" w:color="auto" w:fill="F0F0F0"/>
        </w:rPr>
        <w:t xml:space="preserve">Пункт 19 изменен с 23 июля 2013 г. - </w:t>
      </w:r>
      <w:r>
        <w:rPr>
          <w:rStyle w:val="a4"/>
          <w:rFonts w:cs="Times New Roman CYR"/>
          <w:shd w:val="clear" w:color="auto" w:fill="F0F0F0"/>
        </w:rPr>
        <w:t>Приказ</w:t>
      </w:r>
      <w:r>
        <w:rPr>
          <w:shd w:val="clear" w:color="auto" w:fill="F0F0F0"/>
        </w:rPr>
        <w:t xml:space="preserve"> Минздрава России от 15 мая 2013 г. N 296н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19. Работы в детских и подростковых сезонных оздоровительных организациях</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Флюорография легких Исследование крови на сифилис</w:t>
            </w:r>
          </w:p>
          <w:p w:rsidR="00F22A61" w:rsidRPr="001064BA" w:rsidRDefault="00F22A61">
            <w:pPr>
              <w:pStyle w:val="ab"/>
            </w:pPr>
            <w:r w:rsidRPr="001064BA">
              <w:t>Мазки на гонорею при поступлении на работу 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 Исследования на гельминтозы при поступлении на работу и в дальнейшем - не реже 1 раза в год 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 на срок проведения лечения антибиотиками</w:t>
            </w:r>
          </w:p>
          <w:p w:rsidR="00F22A61" w:rsidRPr="001064BA" w:rsidRDefault="00F22A61">
            <w:pPr>
              <w:pStyle w:val="ab"/>
            </w:pPr>
            <w:r w:rsidRPr="001064BA">
              <w:t>и получения отрицательных результатов первого контроля;</w:t>
            </w:r>
          </w:p>
          <w:p w:rsidR="00F22A61" w:rsidRPr="001064BA" w:rsidRDefault="00F22A61">
            <w:pPr>
              <w:pStyle w:val="ab"/>
            </w:pPr>
            <w:r w:rsidRPr="001064BA">
              <w:t>8) озена</w:t>
            </w:r>
          </w:p>
        </w:tc>
      </w:tr>
    </w:tbl>
    <w:p w:rsidR="00F22A61" w:rsidRDefault="00F22A61">
      <w:pPr>
        <w:pStyle w:val="a6"/>
        <w:rPr>
          <w:color w:val="000000"/>
          <w:sz w:val="16"/>
          <w:szCs w:val="16"/>
          <w:shd w:val="clear" w:color="auto" w:fill="F0F0F0"/>
        </w:rPr>
      </w:pPr>
      <w:bookmarkStart w:id="261" w:name="sub_2020"/>
      <w:r>
        <w:rPr>
          <w:color w:val="000000"/>
          <w:sz w:val="16"/>
          <w:szCs w:val="16"/>
          <w:shd w:val="clear" w:color="auto" w:fill="F0F0F0"/>
        </w:rPr>
        <w:t>Информация об изменениях:</w:t>
      </w:r>
    </w:p>
    <w:bookmarkEnd w:id="261"/>
    <w:p w:rsidR="00F22A61" w:rsidRDefault="00F22A61">
      <w:pPr>
        <w:pStyle w:val="a7"/>
        <w:rPr>
          <w:shd w:val="clear" w:color="auto" w:fill="F0F0F0"/>
        </w:rPr>
      </w:pPr>
      <w:r>
        <w:t xml:space="preserve"> </w:t>
      </w:r>
      <w:r>
        <w:rPr>
          <w:shd w:val="clear" w:color="auto" w:fill="F0F0F0"/>
        </w:rPr>
        <w:t xml:space="preserve">Пункт 20 изменен с 16 марта 2018 г. - </w:t>
      </w:r>
      <w:r>
        <w:rPr>
          <w:rStyle w:val="a4"/>
          <w:rFonts w:cs="Times New Roman CYR"/>
          <w:shd w:val="clear" w:color="auto" w:fill="F0F0F0"/>
        </w:rPr>
        <w:t>Приказ</w:t>
      </w:r>
      <w:r>
        <w:rPr>
          <w:shd w:val="clear" w:color="auto" w:fill="F0F0F0"/>
        </w:rPr>
        <w:t xml:space="preserve"> Минтруда России и Минздрава России от 6 февраля 2018 г. N 62н/49н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20. Работы в дошкольных образовательных организациях, домах ребенка, организациях для детей-сирот и детей, оставшихся без попечения родителей (лиц, их заменяющих), образовательных организациях интернатного типа, оздоровительных образовательных организациях, в том числе санаторного типа, детских санаториях, круглогодичных лагерях отдыха, а также организациях социального обслуживания, осуществляющих предоставление социальных услуг в стационарной форме социального обслуживания, полустационарной форме социального обслуживания, в форме социального обслуживания на дому</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 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 - только для работников медицинских и детских дошкольных учреждений, непосредственно связанные с обслуживанием детей -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8)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62" w:name="sub_2021"/>
            <w:r w:rsidRPr="001064BA">
              <w:t>21. Работы в организациях бытового обслуживания (банщики, работники душевых, парикмахерских)</w:t>
            </w:r>
            <w:bookmarkEnd w:id="262"/>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 при поступлении на работу</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w:t>
            </w:r>
          </w:p>
          <w:p w:rsidR="00F22A61" w:rsidRPr="001064BA" w:rsidRDefault="00F22A61">
            <w:pPr>
              <w:pStyle w:val="ab"/>
            </w:pPr>
            <w:r w:rsidRPr="001064BA">
              <w:t>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 - только для работников медицинских и детских дошкольных учреждений, непосредственно связанные с обслуживанием детей -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8)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63" w:name="sub_2022"/>
            <w:r w:rsidRPr="001064BA">
              <w:t>22. Работы в бассейнах, а также водолечебницах</w:t>
            </w:r>
            <w:bookmarkEnd w:id="263"/>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 при поступлении на работу</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 - только для работников медицинских и детских дошкольных учреждений, непосредственно</w:t>
            </w:r>
          </w:p>
          <w:p w:rsidR="00F22A61" w:rsidRPr="001064BA" w:rsidRDefault="00F22A61">
            <w:pPr>
              <w:pStyle w:val="ab"/>
            </w:pPr>
            <w:r w:rsidRPr="001064BA">
              <w:t>связанные с обслуживанием детей - на срок проведения лечения антибиотиками и получения отрицательных результатов первого контроля;</w:t>
            </w:r>
          </w:p>
          <w:p w:rsidR="00F22A61" w:rsidRPr="001064BA" w:rsidRDefault="00F22A61">
            <w:pPr>
              <w:pStyle w:val="ab"/>
            </w:pPr>
            <w:r w:rsidRPr="001064BA">
              <w:t>8) озена</w:t>
            </w:r>
          </w:p>
        </w:tc>
      </w:tr>
    </w:tbl>
    <w:p w:rsidR="00F22A61" w:rsidRDefault="00F22A61">
      <w:pPr>
        <w:pStyle w:val="a6"/>
        <w:rPr>
          <w:color w:val="000000"/>
          <w:sz w:val="16"/>
          <w:szCs w:val="16"/>
          <w:shd w:val="clear" w:color="auto" w:fill="F0F0F0"/>
        </w:rPr>
      </w:pPr>
      <w:bookmarkStart w:id="264" w:name="sub_2023"/>
      <w:r>
        <w:rPr>
          <w:color w:val="000000"/>
          <w:sz w:val="16"/>
          <w:szCs w:val="16"/>
          <w:shd w:val="clear" w:color="auto" w:fill="F0F0F0"/>
        </w:rPr>
        <w:t>Информация об изменениях:</w:t>
      </w:r>
    </w:p>
    <w:bookmarkEnd w:id="264"/>
    <w:p w:rsidR="00F22A61" w:rsidRDefault="00F22A61">
      <w:pPr>
        <w:pStyle w:val="a7"/>
        <w:rPr>
          <w:shd w:val="clear" w:color="auto" w:fill="F0F0F0"/>
        </w:rPr>
      </w:pPr>
      <w:r>
        <w:t xml:space="preserve"> </w:t>
      </w:r>
      <w:r>
        <w:rPr>
          <w:shd w:val="clear" w:color="auto" w:fill="F0F0F0"/>
        </w:rPr>
        <w:t xml:space="preserve">Пункт 23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23. Работы в гостиницах, общежитиях, пассажирских вагонах (проводники), в должности бортового проводника воздушного судна</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 при поступлении на работу и в дальнейшем - 1 раз в год</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w:t>
            </w:r>
          </w:p>
          <w:p w:rsidR="00F22A61" w:rsidRPr="001064BA" w:rsidRDefault="00F22A61">
            <w:pPr>
              <w:pStyle w:val="ab"/>
            </w:pPr>
            <w:r w:rsidRPr="001064BA">
              <w:t>8)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65" w:name="sub_2024"/>
            <w:r w:rsidRPr="001064BA">
              <w:t>24. Работы в организациях медицинской промышленности и аптечной сети, связанные с изготовлением, расфасовкой и реализацией лекарственных средств</w:t>
            </w:r>
            <w:bookmarkEnd w:id="265"/>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w:t>
            </w:r>
          </w:p>
          <w:p w:rsidR="00F22A61" w:rsidRPr="001064BA" w:rsidRDefault="00F22A61">
            <w:pPr>
              <w:pStyle w:val="ab"/>
            </w:pPr>
            <w:r w:rsidRPr="001064BA">
              <w:t>Мазки на гонорею при поступлении на работу</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w:t>
            </w:r>
          </w:p>
          <w:p w:rsidR="00F22A61" w:rsidRPr="001064BA" w:rsidRDefault="00F22A61">
            <w:pPr>
              <w:pStyle w:val="ab"/>
            </w:pPr>
            <w:r w:rsidRPr="001064BA">
              <w:t>8) инфекции кожи и подкожной клетчатки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66" w:name="sub_2025"/>
            <w:r w:rsidRPr="001064BA">
              <w:t>25. Работы на водопроводных сооружениях, связанные с подготовкой воды и обслуживанием водопроводных сетей</w:t>
            </w:r>
            <w:bookmarkEnd w:id="266"/>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w:t>
            </w:r>
          </w:p>
          <w:p w:rsidR="00F22A61" w:rsidRPr="001064BA" w:rsidRDefault="00F22A61">
            <w:pPr>
              <w:pStyle w:val="ab"/>
              <w:jc w:val="center"/>
            </w:pPr>
            <w:r w:rsidRPr="001064BA">
              <w:t>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w:t>
            </w:r>
          </w:p>
          <w:p w:rsidR="00F22A61" w:rsidRPr="001064BA" w:rsidRDefault="00F22A61">
            <w:pPr>
              <w:pStyle w:val="ab"/>
            </w:pPr>
            <w:r w:rsidRPr="001064BA">
              <w:t>Мазки на гонорею при поступлении на работу</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w:t>
            </w:r>
          </w:p>
          <w:p w:rsidR="00F22A61" w:rsidRPr="001064BA" w:rsidRDefault="00F22A61">
            <w:pPr>
              <w:pStyle w:val="ab"/>
            </w:pPr>
            <w:r w:rsidRPr="001064BA">
              <w:t>8) инфекции кожи и подкожной клетчатки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67" w:name="sub_2026"/>
            <w:r w:rsidRPr="001064BA">
              <w:t>26. Работы, связанные с переработкой молока и изготовлением молочных продуктов</w:t>
            </w:r>
            <w:bookmarkEnd w:id="267"/>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год</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Дерматовенеролог</w:t>
            </w:r>
          </w:p>
          <w:p w:rsidR="00F22A61" w:rsidRPr="001064BA" w:rsidRDefault="00F22A61">
            <w:pPr>
              <w:pStyle w:val="ab"/>
            </w:pPr>
            <w:r w:rsidRPr="001064BA">
              <w:t>Оториноларинголог</w:t>
            </w:r>
          </w:p>
          <w:p w:rsidR="00F22A61" w:rsidRPr="001064BA" w:rsidRDefault="00F22A61">
            <w:pPr>
              <w:pStyle w:val="ab"/>
            </w:pPr>
            <w:r w:rsidRPr="001064BA">
              <w:t>Стоматолог</w:t>
            </w:r>
          </w:p>
          <w:p w:rsidR="00F22A61" w:rsidRPr="001064BA" w:rsidRDefault="00F22A61">
            <w:pPr>
              <w:pStyle w:val="ab"/>
            </w:pPr>
            <w:r w:rsidRPr="001064BA">
              <w:t>*Инфекционист</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Рентгенография грудной клетки</w:t>
            </w:r>
          </w:p>
          <w:p w:rsidR="00F22A61" w:rsidRPr="001064BA" w:rsidRDefault="00F22A61">
            <w:pPr>
              <w:pStyle w:val="ab"/>
            </w:pPr>
            <w:r w:rsidRPr="001064BA">
              <w:t>Исследование крови на сифилис</w:t>
            </w:r>
          </w:p>
          <w:p w:rsidR="00F22A61" w:rsidRPr="001064BA" w:rsidRDefault="00F22A61">
            <w:pPr>
              <w:pStyle w:val="ab"/>
            </w:pPr>
            <w:r w:rsidRPr="001064BA">
              <w:t>Мазки на гонорею при поступлении на работу</w:t>
            </w:r>
          </w:p>
          <w:p w:rsidR="00F22A61" w:rsidRPr="001064BA" w:rsidRDefault="00F22A61">
            <w:pPr>
              <w:pStyle w:val="ab"/>
            </w:pPr>
            <w:r w:rsidRPr="001064BA">
              <w:t>Исследования на носительство возбудителей кишечных инфекций и серологическое обследование на брюшной тиф при поступлении на работу и в дальнейшем - по эпидпоказаниям</w:t>
            </w:r>
          </w:p>
          <w:p w:rsidR="00F22A61" w:rsidRPr="001064BA" w:rsidRDefault="00F22A61">
            <w:pPr>
              <w:pStyle w:val="ab"/>
            </w:pPr>
            <w:r w:rsidRPr="001064BA">
              <w:t>Исследования на гельминтозы при поступлении на работу и в дальнейшем - не реже 1 раза в год либо по эпидпоказаниям</w:t>
            </w: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Заболевания и бактерионосительство:</w:t>
            </w:r>
          </w:p>
          <w:p w:rsidR="00F22A61" w:rsidRPr="001064BA" w:rsidRDefault="00F22A61">
            <w:pPr>
              <w:pStyle w:val="ab"/>
            </w:pPr>
            <w:r w:rsidRPr="001064BA">
              <w:t>1) брюшной тиф, паратифы, сальмонеллез, дизентерия;</w:t>
            </w:r>
          </w:p>
          <w:p w:rsidR="00F22A61" w:rsidRPr="001064BA" w:rsidRDefault="00F22A61">
            <w:pPr>
              <w:pStyle w:val="ab"/>
            </w:pPr>
            <w:r w:rsidRPr="001064BA">
              <w:t>2) гельминтозы;</w:t>
            </w:r>
          </w:p>
          <w:p w:rsidR="00F22A61" w:rsidRPr="001064BA" w:rsidRDefault="00F22A61">
            <w:pPr>
              <w:pStyle w:val="ab"/>
            </w:pPr>
            <w:r w:rsidRPr="001064BA">
              <w:t>3) сифилис в заразном периоде;</w:t>
            </w:r>
          </w:p>
          <w:p w:rsidR="00F22A61" w:rsidRPr="001064BA" w:rsidRDefault="00F22A61">
            <w:pPr>
              <w:pStyle w:val="ab"/>
            </w:pPr>
            <w:r w:rsidRPr="001064BA">
              <w:t>4) лепра;</w:t>
            </w:r>
          </w:p>
          <w:p w:rsidR="00F22A61" w:rsidRPr="001064BA" w:rsidRDefault="00F22A61">
            <w:pPr>
              <w:pStyle w:val="ab"/>
            </w:pPr>
            <w:r w:rsidRPr="001064BA">
              <w:t>5) заразные кожные заболевания:</w:t>
            </w:r>
          </w:p>
          <w:p w:rsidR="00F22A61" w:rsidRPr="001064BA" w:rsidRDefault="00F22A61">
            <w:pPr>
              <w:pStyle w:val="ab"/>
            </w:pPr>
            <w:r w:rsidRPr="001064BA">
              <w:t>чесотка, трихофития, микроспория, парша, актиномикоз с изъязвлениями или свищами на открытых частях тела;</w:t>
            </w:r>
          </w:p>
          <w:p w:rsidR="00F22A61" w:rsidRPr="001064BA" w:rsidRDefault="00F22A61">
            <w:pPr>
              <w:pStyle w:val="ab"/>
            </w:pPr>
            <w:r w:rsidRPr="001064BA">
              <w:t>6) заразные и деструктивные формы туберкулеза легких, внелегочный туберкулез с наличием свищей, бактериоурии, туберкулезной волчанки лица и рук;</w:t>
            </w:r>
          </w:p>
          <w:p w:rsidR="00F22A61" w:rsidRPr="001064BA" w:rsidRDefault="00F22A61">
            <w:pPr>
              <w:pStyle w:val="ab"/>
            </w:pPr>
            <w:r w:rsidRPr="001064BA">
              <w:t>7) гонорея (все формы);</w:t>
            </w:r>
          </w:p>
          <w:p w:rsidR="00F22A61" w:rsidRPr="001064BA" w:rsidRDefault="00F22A61">
            <w:pPr>
              <w:pStyle w:val="ab"/>
            </w:pPr>
            <w:r w:rsidRPr="001064BA">
              <w:t>8) инфекции кожи и подкожной клетчатки;</w:t>
            </w:r>
          </w:p>
          <w:p w:rsidR="00F22A61" w:rsidRPr="001064BA" w:rsidRDefault="00F22A61">
            <w:pPr>
              <w:pStyle w:val="ab"/>
            </w:pPr>
            <w:r w:rsidRPr="001064BA">
              <w:t>9) озена</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68" w:name="sub_2027"/>
            <w:r w:rsidRPr="001064BA">
              <w:t>27. Управление наземными транспортными средствами:</w:t>
            </w:r>
            <w:bookmarkEnd w:id="268"/>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Невролог</w:t>
            </w:r>
          </w:p>
          <w:p w:rsidR="00F22A61" w:rsidRPr="001064BA" w:rsidRDefault="00F22A61">
            <w:pPr>
              <w:pStyle w:val="ab"/>
            </w:pPr>
            <w:r w:rsidRPr="001064BA">
              <w:t>Офтальмолог</w:t>
            </w:r>
          </w:p>
          <w:p w:rsidR="00F22A61" w:rsidRPr="001064BA" w:rsidRDefault="00F22A61">
            <w:pPr>
              <w:pStyle w:val="ab"/>
            </w:pPr>
            <w:r w:rsidRPr="001064BA">
              <w:t>Оториноларинголог</w:t>
            </w:r>
          </w:p>
          <w:p w:rsidR="00F22A61" w:rsidRPr="001064BA" w:rsidRDefault="00F22A61">
            <w:pPr>
              <w:pStyle w:val="ab"/>
            </w:pPr>
            <w:r w:rsidRPr="001064BA">
              <w:t>Хирург</w:t>
            </w:r>
          </w:p>
          <w:p w:rsidR="00F22A61" w:rsidRPr="001064BA" w:rsidRDefault="00F22A61">
            <w:pPr>
              <w:pStyle w:val="ab"/>
            </w:pPr>
            <w:r w:rsidRPr="001064BA">
              <w:t>Дерматовенеролог</w:t>
            </w:r>
          </w:p>
          <w:p w:rsidR="00F22A61" w:rsidRPr="001064BA" w:rsidRDefault="00F22A61">
            <w:pPr>
              <w:pStyle w:val="ab"/>
            </w:pPr>
            <w:r w:rsidRPr="001064BA">
              <w:t>*Эндокринолог</w:t>
            </w: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r w:rsidRPr="001064BA">
              <w:t>Рост, вес, определение группы крови и резус-фактора (при прохождении предварительного медицинского осмотра)</w:t>
            </w:r>
          </w:p>
          <w:p w:rsidR="00F22A61" w:rsidRPr="001064BA" w:rsidRDefault="00F22A61">
            <w:pPr>
              <w:pStyle w:val="ab"/>
            </w:pPr>
            <w:r w:rsidRPr="001064BA">
              <w:t>Аудиометрия</w:t>
            </w:r>
          </w:p>
          <w:p w:rsidR="00F22A61" w:rsidRPr="001064BA" w:rsidRDefault="00F22A61">
            <w:pPr>
              <w:pStyle w:val="ab"/>
            </w:pPr>
            <w:r w:rsidRPr="001064BA">
              <w:t>Исследование вестибулярного анализатора</w:t>
            </w:r>
          </w:p>
          <w:p w:rsidR="00F22A61" w:rsidRPr="001064BA" w:rsidRDefault="00F22A61">
            <w:pPr>
              <w:pStyle w:val="ab"/>
            </w:pPr>
            <w:r w:rsidRPr="001064BA">
              <w:t>Острота зрения</w:t>
            </w:r>
          </w:p>
          <w:p w:rsidR="00F22A61" w:rsidRPr="001064BA" w:rsidRDefault="00F22A61">
            <w:pPr>
              <w:pStyle w:val="ab"/>
            </w:pPr>
            <w:r w:rsidRPr="001064BA">
              <w:t>Цветоощущение</w:t>
            </w:r>
          </w:p>
          <w:p w:rsidR="00F22A61" w:rsidRPr="001064BA" w:rsidRDefault="00F22A61">
            <w:pPr>
              <w:pStyle w:val="ab"/>
            </w:pPr>
            <w:r w:rsidRPr="001064BA">
              <w:t>Определение полей зрения</w:t>
            </w:r>
          </w:p>
          <w:p w:rsidR="00F22A61" w:rsidRPr="001064BA" w:rsidRDefault="00F22A61">
            <w:pPr>
              <w:pStyle w:val="ab"/>
            </w:pPr>
            <w:r w:rsidRPr="001064BA">
              <w:t>Биомикроскопия сред глаза</w:t>
            </w:r>
          </w:p>
          <w:p w:rsidR="00F22A61" w:rsidRPr="001064BA" w:rsidRDefault="00F22A61">
            <w:pPr>
              <w:pStyle w:val="ab"/>
            </w:pPr>
            <w:r w:rsidRPr="001064BA">
              <w:t>Офтальмоскопия глазного дна</w:t>
            </w:r>
          </w:p>
        </w:tc>
        <w:tc>
          <w:tcPr>
            <w:tcW w:w="5065"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Pr>
        <w:pStyle w:val="a6"/>
        <w:rPr>
          <w:color w:val="000000"/>
          <w:sz w:val="16"/>
          <w:szCs w:val="16"/>
          <w:shd w:val="clear" w:color="auto" w:fill="F0F0F0"/>
        </w:rPr>
      </w:pPr>
      <w:bookmarkStart w:id="269" w:name="sub_2271"/>
      <w:r>
        <w:rPr>
          <w:color w:val="000000"/>
          <w:sz w:val="16"/>
          <w:szCs w:val="16"/>
          <w:shd w:val="clear" w:color="auto" w:fill="F0F0F0"/>
        </w:rPr>
        <w:t>Информация об изменениях:</w:t>
      </w:r>
    </w:p>
    <w:bookmarkEnd w:id="269"/>
    <w:p w:rsidR="00F22A61" w:rsidRDefault="00F22A61">
      <w:pPr>
        <w:pStyle w:val="a7"/>
        <w:rPr>
          <w:shd w:val="clear" w:color="auto" w:fill="F0F0F0"/>
        </w:rPr>
      </w:pPr>
      <w:r>
        <w:t xml:space="preserve"> </w:t>
      </w:r>
      <w:r>
        <w:rPr>
          <w:shd w:val="clear" w:color="auto" w:fill="F0F0F0"/>
        </w:rPr>
        <w:t xml:space="preserve">Пункт 27.1 изменен с 16 февраля 2015 г. - </w:t>
      </w:r>
      <w:r>
        <w:rPr>
          <w:rStyle w:val="a4"/>
          <w:rFonts w:cs="Times New Roman CYR"/>
          <w:shd w:val="clear" w:color="auto" w:fill="F0F0F0"/>
        </w:rPr>
        <w:t>Приказ</w:t>
      </w:r>
      <w:r>
        <w:rPr>
          <w:shd w:val="clear" w:color="auto" w:fill="F0F0F0"/>
        </w:rPr>
        <w:t xml:space="preserve"> Минздрава России от 5 декабря 2014 г. N 801н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 категории "А"</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Острота зрения с коррекцией ниже 0,6 на лучшем глазу, ниже 0,2 - на худшем.</w:t>
            </w:r>
          </w:p>
          <w:p w:rsidR="00F22A61" w:rsidRPr="001064BA" w:rsidRDefault="00F22A61">
            <w:pPr>
              <w:pStyle w:val="ab"/>
            </w:pPr>
            <w:r w:rsidRPr="001064BA">
              <w:t>Допустимая коррекция при близорукости и дальнозоркости 8,0 D, в том числе контактными линзами, астигматизме - 3,0 D (сумма сферы и цилиндра не должна превышать 8,0 D).</w:t>
            </w:r>
          </w:p>
          <w:p w:rsidR="00F22A61" w:rsidRPr="001064BA" w:rsidRDefault="00F22A61">
            <w:pPr>
              <w:pStyle w:val="ab"/>
            </w:pPr>
            <w:r w:rsidRPr="001064BA">
              <w:t>Разница в силе линз двух глаз не должна превышать 3,0 D.</w:t>
            </w:r>
          </w:p>
          <w:p w:rsidR="00F22A61" w:rsidRPr="001064BA" w:rsidRDefault="00F22A61">
            <w:pPr>
              <w:pStyle w:val="ab"/>
            </w:pPr>
            <w:r w:rsidRPr="001064BA">
              <w:t>2) Отсутствие зрения на одном глазу при остроте зрения ниже 0,8 (без коррекции) на другом.</w:t>
            </w:r>
          </w:p>
          <w:p w:rsidR="00F22A61" w:rsidRPr="001064BA" w:rsidRDefault="00F22A61">
            <w:pPr>
              <w:pStyle w:val="ab"/>
            </w:pPr>
            <w:r w:rsidRPr="001064BA">
              <w:t>3) Центральная скотома абсолютная или относительная (при скотоме и наличии изменений зрительной функции не ниже значений, указанных в п. 1 настоящей графы подпункта - допуск без ограничений).</w:t>
            </w:r>
          </w:p>
          <w:p w:rsidR="00F22A61" w:rsidRPr="001064BA" w:rsidRDefault="00F22A61">
            <w:pPr>
              <w:pStyle w:val="ab"/>
            </w:pPr>
            <w:r w:rsidRPr="001064BA">
              <w:t>4) Состояние после рефракционных операций на роговой оболочке (кератотомия, кератомилез, кератокоагуляция, рефракционная кератопластика).</w:t>
            </w:r>
          </w:p>
          <w:p w:rsidR="00F22A61" w:rsidRPr="001064BA" w:rsidRDefault="00F22A61">
            <w:pPr>
              <w:pStyle w:val="ab"/>
            </w:pPr>
            <w:r w:rsidRPr="001064BA">
              <w:t>Допускаются к вождению лица через 3 месяца после операции при остроте зрения с коррекцией не ниже 0,6 на лучшем глазу, не ниже 0,2 - на худшем.</w:t>
            </w:r>
          </w:p>
          <w:p w:rsidR="00F22A61" w:rsidRPr="001064BA" w:rsidRDefault="00F22A61">
            <w:pPr>
              <w:pStyle w:val="ab"/>
            </w:pPr>
            <w:r w:rsidRPr="001064BA">
              <w:t>5) Допустимая коррекция при близорукости и дальнозоркости 8,0 D, в том числе контактными линзами, астигматизме - 3,0 D (сумма сферы и цилиндра не должна превышать 8,0 D).</w:t>
            </w:r>
          </w:p>
          <w:p w:rsidR="00F22A61" w:rsidRPr="001064BA" w:rsidRDefault="00F22A61">
            <w:pPr>
              <w:pStyle w:val="ab"/>
            </w:pPr>
            <w:r w:rsidRPr="001064BA">
              <w:t>Разница в силе линз двух глаз не должна превышать 3,0 D, при отсутствии осложнений и исходной (до операции) рефракции - от +8,0 до -8,0 D.</w:t>
            </w:r>
          </w:p>
          <w:p w:rsidR="00F22A61" w:rsidRPr="001064BA" w:rsidRDefault="00F22A61">
            <w:pPr>
              <w:pStyle w:val="ab"/>
            </w:pPr>
            <w:r w:rsidRPr="001064BA">
              <w:t>При невозможности установить дооперационную рефракцию вопросы профессиональной пригодности решаются положительно при длине оси глаза от 21,5 до 27,0 мм.</w:t>
            </w:r>
          </w:p>
          <w:p w:rsidR="00F22A61" w:rsidRPr="001064BA" w:rsidRDefault="00F22A61">
            <w:pPr>
              <w:pStyle w:val="ab"/>
            </w:pPr>
            <w:r w:rsidRPr="001064BA">
              <w:t>6) Искусственный хрусталик, хотя бы на одном глазу. Допускаются стажированные водители при остроте зрения с коррекцией не ниже 0,6 на лучшем глазу, не ниже 0,2 - на худшем. Допустимая коррекция при близорукости и дальнозоркости 8,0 D, в том числе контактными линзами, астигматизме 3,0 D (сумма сферы и цилиндра не должна превышать 8,0 D). Разница в силе линз двух глаз не должна превышать 3,0 D, нормальное поле зрения и отсутствие осложнений в течение полугода после операции.</w:t>
            </w:r>
          </w:p>
          <w:p w:rsidR="00F22A61" w:rsidRPr="001064BA" w:rsidRDefault="00F22A61">
            <w:pPr>
              <w:pStyle w:val="ab"/>
            </w:pPr>
            <w:r w:rsidRPr="001064BA">
              <w:t>7) Хронические заболевания оболочек глаза, сопровождающиеся значительным нарушением функции зрения, стойкие изменения век, в том числе и их слизистых оболочек, парезы мышц век, препятствующие зрению или ограничивающие движение глазного яблока (после оперативного лечения с положительным результатом допуск осуществляется индивидуально).</w:t>
            </w:r>
          </w:p>
          <w:p w:rsidR="00F22A61" w:rsidRPr="001064BA" w:rsidRDefault="00F22A61">
            <w:pPr>
              <w:pStyle w:val="ab"/>
            </w:pPr>
            <w:r w:rsidRPr="001064BA">
              <w:t>8) Хроническое, не поддающееся консервативному лечению воспаление слезного мешка, а также упорное, не поддающееся лечению слезотечение.</w:t>
            </w:r>
          </w:p>
          <w:p w:rsidR="00F22A61" w:rsidRPr="001064BA" w:rsidRDefault="00F22A61">
            <w:pPr>
              <w:pStyle w:val="ab"/>
            </w:pPr>
            <w:r w:rsidRPr="001064BA">
              <w:t>9) Паралитическое косоглазие и другие нарушения содружественного движения глаз.</w:t>
            </w:r>
          </w:p>
          <w:p w:rsidR="00F22A61" w:rsidRPr="001064BA" w:rsidRDefault="00F22A61">
            <w:pPr>
              <w:pStyle w:val="ab"/>
            </w:pPr>
            <w:r w:rsidRPr="001064BA">
              <w:t>10) Стойкая диплопия вследствие косоглазия любой этиологии.</w:t>
            </w:r>
          </w:p>
          <w:p w:rsidR="00F22A61" w:rsidRPr="001064BA" w:rsidRDefault="00F22A61">
            <w:pPr>
              <w:pStyle w:val="ab"/>
            </w:pPr>
            <w:r w:rsidRPr="001064BA">
              <w:t>11) Спонтанный нистагм при отклонении зрачков на 70° от среднего положения.</w:t>
            </w:r>
          </w:p>
          <w:p w:rsidR="00F22A61" w:rsidRPr="001064BA" w:rsidRDefault="00F22A61">
            <w:pPr>
              <w:pStyle w:val="ab"/>
            </w:pPr>
            <w:r w:rsidRPr="001064BA">
              <w:t>12) Ограничение поля зрения более чем на 20 в любом из меридианов.</w:t>
            </w:r>
          </w:p>
          <w:p w:rsidR="00F22A61" w:rsidRPr="001064BA" w:rsidRDefault="00F22A61">
            <w:pPr>
              <w:pStyle w:val="ab"/>
            </w:pPr>
            <w:r w:rsidRPr="001064BA">
              <w:t>13) Нарушение цветоощущения.</w:t>
            </w:r>
          </w:p>
          <w:p w:rsidR="00F22A61" w:rsidRPr="001064BA" w:rsidRDefault="00F22A61">
            <w:pPr>
              <w:pStyle w:val="ab"/>
            </w:pPr>
            <w:r w:rsidRPr="001064BA">
              <w:t>14) Заболевания сетчатки и зрительного нерва (пигментный ретинит, атрофия зрительного нерва, отслойка сетчатки и др.).</w:t>
            </w:r>
          </w:p>
          <w:p w:rsidR="00F22A61" w:rsidRPr="001064BA" w:rsidRDefault="00F22A61">
            <w:pPr>
              <w:pStyle w:val="ab"/>
            </w:pPr>
            <w:r w:rsidRPr="001064BA">
              <w:t>15) Глаукома</w:t>
            </w:r>
          </w:p>
          <w:p w:rsidR="00F22A61" w:rsidRPr="001064BA" w:rsidRDefault="00F22A61">
            <w:pPr>
              <w:pStyle w:val="ab"/>
            </w:pPr>
            <w:r w:rsidRPr="001064BA">
              <w:t>16) Отсутствие одной верхней или нижней конечности, кисти или стопы, а также деформация кисти или стопы, значительно затрудняющая их движение. В порядке исключения могут допускаться лица с одной ампутированной голенью, если ампутационная культя не менее 1/3 голени и подвижность в коленном суставе ампутированной конечности полностью сохранена.</w:t>
            </w:r>
          </w:p>
          <w:p w:rsidR="00F22A61" w:rsidRPr="001064BA" w:rsidRDefault="00F22A61">
            <w:pPr>
              <w:pStyle w:val="ab"/>
            </w:pPr>
            <w:r w:rsidRPr="001064BA">
              <w:t>17) Отсутствие пальцев или фаланг, а также неподвижность в межфаланговых суставах:</w:t>
            </w:r>
          </w:p>
          <w:p w:rsidR="00F22A61" w:rsidRPr="001064BA" w:rsidRDefault="00F22A61">
            <w:pPr>
              <w:pStyle w:val="ab"/>
            </w:pPr>
            <w:r w:rsidRPr="001064BA">
              <w:t>отсутствие двух фаланг большого пальца на правой или левой руке;</w:t>
            </w:r>
          </w:p>
          <w:p w:rsidR="00F22A61" w:rsidRPr="001064BA" w:rsidRDefault="00F22A61">
            <w:pPr>
              <w:pStyle w:val="ab"/>
            </w:pPr>
            <w:r w:rsidRPr="001064BA">
              <w:t>отсутствие или неподвижность двух или более пальцев на правой руке или полное сведение хотя бы одного пальца;</w:t>
            </w:r>
          </w:p>
          <w:p w:rsidR="00F22A61" w:rsidRPr="001064BA" w:rsidRDefault="00F22A61">
            <w:pPr>
              <w:pStyle w:val="ab"/>
            </w:pPr>
            <w:r w:rsidRPr="001064BA">
              <w:t>отсутствие или неподвижность трех или более пальцев на левой руке или полное сведение хотя бы одного пальца (при сохранении хватательной функции и силы кисти вопрос о допуске к управлению решается индивидуально).</w:t>
            </w:r>
          </w:p>
          <w:p w:rsidR="00F22A61" w:rsidRPr="001064BA" w:rsidRDefault="00F22A61">
            <w:pPr>
              <w:pStyle w:val="ab"/>
            </w:pPr>
            <w:r w:rsidRPr="001064BA">
              <w:t>18) Укорочение нижней конечности более чем на 6 см - освидетельствуемые могут быть признаны годными, если конечность не имеет дефектов со стороны костей, мягких тканей и суставов, объем движений сохранен, длина конечности более 75 см (от пяточной кости до середины большого вертела бедра).</w:t>
            </w:r>
          </w:p>
          <w:p w:rsidR="00F22A61" w:rsidRPr="001064BA" w:rsidRDefault="00F22A61">
            <w:pPr>
              <w:pStyle w:val="ab"/>
            </w:pPr>
            <w:r w:rsidRPr="001064BA">
              <w:t>19) Отсутствие верхней конечности или кисти, отсутствие нижней конечности на любом уровне бедра или голени при нарушении подвижности в коленном суставе.</w:t>
            </w:r>
          </w:p>
          <w:p w:rsidR="00F22A61" w:rsidRPr="001064BA" w:rsidRDefault="00F22A61">
            <w:pPr>
              <w:pStyle w:val="ab"/>
            </w:pPr>
            <w:r w:rsidRPr="001064BA">
              <w:t>20) Травматические деформации и дефекты костей черепа с наличием выраженной неврологической симптоматики, препятствующей управлению транспортными средствами. При наличии незначительной неврологической симптоматики допуск осуществляется индивидуально с переосвидетельствованием через один год.</w:t>
            </w:r>
          </w:p>
          <w:p w:rsidR="00F22A61" w:rsidRPr="001064BA" w:rsidRDefault="00F22A61">
            <w:pPr>
              <w:pStyle w:val="ab"/>
            </w:pPr>
            <w:bookmarkStart w:id="270" w:name="sub_227121"/>
            <w:r w:rsidRPr="001064BA">
              <w:t>21) Полная глухота на одно ухо (острота слуха: разговорная речь на другое ухо менее 3 м, шепотная речь менее 1 м, или разговорная речь на каждое ухо менее 2 м (при полной глухоте, глухонемоте допуск осуществляется с переосвидетельствованием не реже чем 1 раз в год), за исключением отсутствия слуха, выраженных и значительно выраженных нарушений слуха (глухота и III, IV степень тугоухости)).</w:t>
            </w:r>
            <w:bookmarkEnd w:id="270"/>
          </w:p>
          <w:p w:rsidR="00F22A61" w:rsidRPr="001064BA" w:rsidRDefault="00F22A61">
            <w:pPr>
              <w:pStyle w:val="ab"/>
            </w:pPr>
            <w:r w:rsidRPr="001064BA">
              <w:t>22) Хроническое одностороннее или двустороннее гнойное воспаление среднего уха, осложненное холестеатомой, грануляциями или полипом (эпитимпанит).</w:t>
            </w:r>
          </w:p>
          <w:p w:rsidR="00F22A61" w:rsidRPr="001064BA" w:rsidRDefault="00F22A61">
            <w:pPr>
              <w:pStyle w:val="ab"/>
            </w:pPr>
            <w:r w:rsidRPr="001064BA">
              <w:t>Наличие фистульного симптома (после оперативного лечения с хорошим результатом вопрос решается индивидуально).</w:t>
            </w:r>
          </w:p>
          <w:p w:rsidR="00F22A61" w:rsidRPr="001064BA" w:rsidRDefault="00F22A61">
            <w:pPr>
              <w:pStyle w:val="ab"/>
            </w:pPr>
            <w:r w:rsidRPr="001064BA">
              <w:t>23) Хронический гнойный мастоидит, осложнения вследствие мастоидэктомии (киста, свищ).</w:t>
            </w:r>
          </w:p>
          <w:p w:rsidR="00F22A61" w:rsidRPr="001064BA" w:rsidRDefault="00F22A61">
            <w:pPr>
              <w:pStyle w:val="ab"/>
            </w:pPr>
            <w:r w:rsidRPr="001064BA">
              <w:t>24) Заболевания любой этиологии, вызывающие нарушения функции вестибулярного анализатора,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25) Болезни эндокринной системы прогрессирующего течения со стойкими выраженными нарушениями функций других органов и систем (допуск к вождению решается индивидуально при условии ежегодного переосвидетельствования после обследования и лечения у эндокринолога).</w:t>
            </w:r>
          </w:p>
          <w:p w:rsidR="00F22A61" w:rsidRPr="001064BA" w:rsidRDefault="00F22A61">
            <w:pPr>
              <w:pStyle w:val="ab"/>
            </w:pPr>
            <w:r w:rsidRPr="001064BA">
              <w:t>26) Ишемическая болезнь сердца:</w:t>
            </w:r>
          </w:p>
          <w:p w:rsidR="00F22A61" w:rsidRPr="001064BA" w:rsidRDefault="00F22A61">
            <w:pPr>
              <w:pStyle w:val="ab"/>
            </w:pPr>
            <w:r w:rsidRPr="001064BA">
              <w:t>стенокардия нестабильная, стенокардия напряжения, ФК III ст., нарушения сердечного ритма высокой градации либо сочетание указанных состояний (допуск к вождению решается индивидуально при условии ежегодного переосвидетельствования после обследования и лечения у кардиолога).</w:t>
            </w:r>
          </w:p>
          <w:p w:rsidR="00F22A61" w:rsidRPr="001064BA" w:rsidRDefault="00F22A61">
            <w:pPr>
              <w:pStyle w:val="ab"/>
            </w:pPr>
            <w:r w:rsidRPr="001064BA">
              <w:t>27) Гипертоническая болезнь III стадии, 3 степени, риск IV (допуск к вождению решается индивидуально при условии ежегодного переосвидетельствования по результатам лечения и рекомендаций кардиолога).</w:t>
            </w:r>
          </w:p>
          <w:p w:rsidR="00F22A61" w:rsidRPr="001064BA" w:rsidRDefault="00F22A61">
            <w:pPr>
              <w:pStyle w:val="ab"/>
            </w:pPr>
            <w:r w:rsidRPr="001064BA">
              <w:t>28) Болезни бронхолегочной системы с явлениями дыхательной недостаточности или легочно-сердечной недостаточностью 2-3 ст.</w:t>
            </w:r>
          </w:p>
          <w:p w:rsidR="00F22A61" w:rsidRPr="001064BA" w:rsidRDefault="00F22A61">
            <w:pPr>
              <w:pStyle w:val="ab"/>
            </w:pPr>
            <w:r w:rsidRPr="001064BA">
              <w:t>(допуск к вождению решается индивидуально после обследования и лечения у пульмонолога).</w:t>
            </w:r>
          </w:p>
          <w:p w:rsidR="00F22A61" w:rsidRPr="001064BA" w:rsidRDefault="00F22A61">
            <w:pPr>
              <w:pStyle w:val="ab"/>
            </w:pPr>
            <w:r w:rsidRPr="001064BA">
              <w:t>29) Выпадение матки и влагалища, ретровагинальные и пузырно-влагалищные свищи, разрывы промежности с нарушением целостности сфинктеров прямой кишки, водянка яичка или семенного канатика, грыжи и другие заболевания, вызывающие ограничения и болезненность движений, препятствующих управлению транспортными средствами.</w:t>
            </w:r>
          </w:p>
        </w:tc>
      </w:tr>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bookmarkStart w:id="271" w:name="sub_2272"/>
            <w:r w:rsidRPr="001064BA">
              <w:t>27.2. категории "А1"</w:t>
            </w:r>
            <w:bookmarkEnd w:id="271"/>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Острота зрения ниже 0,5 на лучшем глазу и ниже 0,2 - на худшем глазу (с коррекцией);</w:t>
            </w:r>
          </w:p>
          <w:p w:rsidR="00F22A61" w:rsidRPr="001064BA" w:rsidRDefault="00F22A61">
            <w:pPr>
              <w:pStyle w:val="ab"/>
            </w:pPr>
            <w:r w:rsidRPr="001064BA">
              <w:t>отсутствие зрения на одном глазу при остроте зрения ниже 0,8 (без коррекции) на другом.</w:t>
            </w:r>
          </w:p>
          <w:p w:rsidR="00F22A61" w:rsidRPr="001064BA" w:rsidRDefault="00F22A61">
            <w:pPr>
              <w:pStyle w:val="ab"/>
            </w:pPr>
            <w:bookmarkStart w:id="272" w:name="sub_22722"/>
            <w:r w:rsidRPr="001064BA">
              <w:t xml:space="preserve">2) Утратил силу с 16 февраля 2015 г. - </w:t>
            </w:r>
            <w:r w:rsidRPr="001064BA">
              <w:rPr>
                <w:rStyle w:val="a4"/>
                <w:rFonts w:cs="Times New Roman CYR"/>
              </w:rPr>
              <w:t>Приказ</w:t>
            </w:r>
            <w:r w:rsidRPr="001064BA">
              <w:t xml:space="preserve"> Минздрава России от 5 декабря 2014 г. N 801н</w:t>
            </w:r>
            <w:bookmarkEnd w:id="272"/>
          </w:p>
          <w:p w:rsidR="00F22A61" w:rsidRPr="001064BA" w:rsidRDefault="00F22A61">
            <w:pPr>
              <w:pStyle w:val="a6"/>
              <w:rPr>
                <w:color w:val="000000"/>
                <w:sz w:val="16"/>
                <w:szCs w:val="16"/>
                <w:shd w:val="clear" w:color="auto" w:fill="F0F0F0"/>
              </w:rPr>
            </w:pPr>
            <w:r w:rsidRPr="001064BA">
              <w:rPr>
                <w:color w:val="000000"/>
                <w:sz w:val="16"/>
                <w:szCs w:val="16"/>
                <w:shd w:val="clear" w:color="auto" w:fill="F0F0F0"/>
              </w:rPr>
              <w:t>Информация об изменениях:</w:t>
            </w:r>
          </w:p>
          <w:p w:rsidR="00F22A61" w:rsidRPr="001064BA" w:rsidRDefault="00F22A61">
            <w:pPr>
              <w:pStyle w:val="a7"/>
              <w:rPr>
                <w:shd w:val="clear" w:color="auto" w:fill="F0F0F0"/>
              </w:rPr>
            </w:pPr>
            <w:r w:rsidRPr="001064BA">
              <w:rPr>
                <w:rStyle w:val="a4"/>
                <w:rFonts w:cs="Times New Roman CYR"/>
                <w:shd w:val="clear" w:color="auto" w:fill="F0F0F0"/>
              </w:rPr>
              <w:t>См. предыдущую редакцию</w:t>
            </w:r>
          </w:p>
          <w:p w:rsidR="00F22A61" w:rsidRPr="001064BA" w:rsidRDefault="00F22A61">
            <w:pPr>
              <w:pStyle w:val="ab"/>
            </w:pPr>
            <w:r w:rsidRPr="001064BA">
              <w:t>3) Отсутствие верхней конечности или кисти, отсутствие нижней конечности на любом уровне бедра или голени при нарушении подвижности в коленном суставе.</w:t>
            </w:r>
          </w:p>
          <w:p w:rsidR="00F22A61" w:rsidRPr="001064BA" w:rsidRDefault="00F22A61">
            <w:pPr>
              <w:pStyle w:val="ab"/>
            </w:pPr>
            <w:r w:rsidRPr="001064BA">
              <w:t>4) Заболевания любой этиологии, вызывающие нарушения функции вестибулярного анализатора, синдромы головокружения, нистагм (болезнь Меньера, лабиринтиты, вестибулярные кризы любой этиологии и др.).</w:t>
            </w:r>
          </w:p>
          <w:p w:rsidR="00F22A61" w:rsidRPr="001064BA" w:rsidRDefault="00F22A61">
            <w:pPr>
              <w:pStyle w:val="ab"/>
            </w:pPr>
            <w:r w:rsidRPr="001064BA">
              <w:t>5) Выпадение матки и влагалища, ретровагинальные и пузырно-влагалищные свищи, разрывы промежности с нарушением целостности сфинктеров прямой кишки, водянка яичка или семенного канатика, грыжи и другие заболевания, вызывающие ограничения и болезненность движений, препятствующих управлению транспортными средствами.</w:t>
            </w:r>
          </w:p>
        </w:tc>
      </w:tr>
    </w:tbl>
    <w:p w:rsidR="00F22A61" w:rsidRDefault="00F22A61">
      <w:pPr>
        <w:pStyle w:val="a6"/>
        <w:rPr>
          <w:color w:val="000000"/>
          <w:sz w:val="16"/>
          <w:szCs w:val="16"/>
          <w:shd w:val="clear" w:color="auto" w:fill="F0F0F0"/>
        </w:rPr>
      </w:pPr>
      <w:bookmarkStart w:id="273" w:name="sub_2273"/>
      <w:r>
        <w:rPr>
          <w:color w:val="000000"/>
          <w:sz w:val="16"/>
          <w:szCs w:val="16"/>
          <w:shd w:val="clear" w:color="auto" w:fill="F0F0F0"/>
        </w:rPr>
        <w:t>Информация об изменениях:</w:t>
      </w:r>
    </w:p>
    <w:bookmarkEnd w:id="273"/>
    <w:p w:rsidR="00F22A61" w:rsidRDefault="00F22A61">
      <w:pPr>
        <w:pStyle w:val="a7"/>
        <w:rPr>
          <w:shd w:val="clear" w:color="auto" w:fill="F0F0F0"/>
        </w:rPr>
      </w:pPr>
      <w:r>
        <w:t xml:space="preserve"> </w:t>
      </w:r>
      <w:r>
        <w:rPr>
          <w:shd w:val="clear" w:color="auto" w:fill="F0F0F0"/>
        </w:rPr>
        <w:t xml:space="preserve">Пункт 27.3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27.3. категории "В"</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 xml:space="preserve">1) Медицинские противопоказания, изложенные в п. 3 - 25 настоящей графы </w:t>
            </w:r>
            <w:hyperlink w:anchor="sub_2271" w:history="1">
              <w:r w:rsidRPr="001064BA">
                <w:rPr>
                  <w:rStyle w:val="a4"/>
                  <w:rFonts w:cs="Times New Roman CYR"/>
                </w:rPr>
                <w:t>подпункта 27.1</w:t>
              </w:r>
            </w:hyperlink>
            <w:r w:rsidRPr="001064BA">
              <w:t>.</w:t>
            </w:r>
          </w:p>
          <w:p w:rsidR="00F22A61" w:rsidRPr="001064BA" w:rsidRDefault="00F22A61">
            <w:pPr>
              <w:pStyle w:val="ab"/>
            </w:pPr>
            <w:r w:rsidRPr="001064BA">
              <w:t>2) Понижение остроты зрения ниже 0,5 на лучшем глазу и ниже 0,2 - на худшем глазу (с коррекцией).</w:t>
            </w:r>
          </w:p>
          <w:p w:rsidR="00F22A61" w:rsidRPr="001064BA" w:rsidRDefault="00F22A61">
            <w:pPr>
              <w:pStyle w:val="ab"/>
            </w:pPr>
            <w:r w:rsidRPr="001064BA">
              <w:t>3) Отсутствие зрения на одном глазу при остроте зрения ниже 0,8 (без коррекции) на другом.</w:t>
            </w:r>
          </w:p>
          <w:p w:rsidR="00F22A61" w:rsidRPr="001064BA" w:rsidRDefault="00F22A61">
            <w:pPr>
              <w:pStyle w:val="ab"/>
            </w:pPr>
            <w:r w:rsidRPr="001064BA">
              <w:t>4) Для водителей такси и водителей транспортных средств оперативных служб (скорая медицинская помощь, противопожарная служба, милиция, аварийно-спасательная служба, военная автомобильная инспекция), - острота зрения с коррекцией ниже 0,8 на одном глазу, ниже 0,4 - на другом.</w:t>
            </w:r>
          </w:p>
          <w:p w:rsidR="00F22A61" w:rsidRPr="001064BA" w:rsidRDefault="00F22A61">
            <w:pPr>
              <w:pStyle w:val="ab"/>
            </w:pPr>
            <w:r w:rsidRPr="001064BA">
              <w:t>Допустимая коррекция при близорукости и гиперметропии 8,0 D, в том числе контактными линзами, астигматизме - 3,0 D (сумма сферы и цилиндра не должна превышать 8,0 D).</w:t>
            </w:r>
          </w:p>
          <w:p w:rsidR="00F22A61" w:rsidRPr="001064BA" w:rsidRDefault="00F22A61">
            <w:pPr>
              <w:pStyle w:val="ab"/>
            </w:pPr>
            <w:r w:rsidRPr="001064BA">
              <w:t>Разница в силе линз двух глаз не должна превышать 3,0 D.</w:t>
            </w:r>
          </w:p>
        </w:tc>
      </w:tr>
    </w:tbl>
    <w:p w:rsidR="00F22A61" w:rsidRDefault="00F22A61">
      <w:pPr>
        <w:pStyle w:val="a6"/>
        <w:rPr>
          <w:color w:val="000000"/>
          <w:sz w:val="16"/>
          <w:szCs w:val="16"/>
          <w:shd w:val="clear" w:color="auto" w:fill="F0F0F0"/>
        </w:rPr>
      </w:pPr>
      <w:bookmarkStart w:id="274" w:name="sub_2274"/>
      <w:r>
        <w:rPr>
          <w:color w:val="000000"/>
          <w:sz w:val="16"/>
          <w:szCs w:val="16"/>
          <w:shd w:val="clear" w:color="auto" w:fill="F0F0F0"/>
        </w:rPr>
        <w:t>Информация об изменениях:</w:t>
      </w:r>
    </w:p>
    <w:bookmarkEnd w:id="274"/>
    <w:p w:rsidR="00F22A61" w:rsidRDefault="00F22A61">
      <w:pPr>
        <w:pStyle w:val="a7"/>
        <w:rPr>
          <w:shd w:val="clear" w:color="auto" w:fill="F0F0F0"/>
        </w:rPr>
      </w:pPr>
      <w:r>
        <w:t xml:space="preserve"> </w:t>
      </w:r>
      <w:r>
        <w:rPr>
          <w:shd w:val="clear" w:color="auto" w:fill="F0F0F0"/>
        </w:rPr>
        <w:t xml:space="preserve">Пункт 27.4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27.4. категории "В1"</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Медицинские противопоказания, изложенные в подпункте 28.1 настоящей графы.</w:t>
            </w:r>
          </w:p>
          <w:p w:rsidR="00F22A61" w:rsidRPr="001064BA" w:rsidRDefault="00F22A61">
            <w:pPr>
              <w:pStyle w:val="ab"/>
            </w:pPr>
            <w:r w:rsidRPr="001064BA">
              <w:t>2) Состояние после рефракционных операций на роговой оболочке - допускаются к вождению лица через 3 месяца после операции при остроте зрения с коррекцией не ниже 0,6 на лучшем глазу, не ниже 0,2 - на худшем.</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27.4 настоящей таблицы допущена опечатка. Подпункт 28.1 в настоящем приложении отсутствует</w:t>
            </w:r>
          </w:p>
        </w:tc>
      </w:tr>
    </w:tbl>
    <w:p w:rsidR="00F22A61" w:rsidRDefault="00F22A61">
      <w:pPr>
        <w:pStyle w:val="a6"/>
        <w:rPr>
          <w:color w:val="000000"/>
          <w:sz w:val="16"/>
          <w:szCs w:val="16"/>
          <w:shd w:val="clear" w:color="auto" w:fill="F0F0F0"/>
        </w:rPr>
      </w:pPr>
      <w:bookmarkStart w:id="275" w:name="sub_2275"/>
      <w:r>
        <w:rPr>
          <w:color w:val="000000"/>
          <w:sz w:val="16"/>
          <w:szCs w:val="16"/>
          <w:shd w:val="clear" w:color="auto" w:fill="F0F0F0"/>
        </w:rPr>
        <w:t>Информация об изменениях:</w:t>
      </w:r>
    </w:p>
    <w:bookmarkEnd w:id="275"/>
    <w:p w:rsidR="00F22A61" w:rsidRDefault="00F22A61">
      <w:pPr>
        <w:pStyle w:val="a7"/>
        <w:rPr>
          <w:shd w:val="clear" w:color="auto" w:fill="F0F0F0"/>
        </w:rPr>
      </w:pPr>
      <w:r>
        <w:t xml:space="preserve"> </w:t>
      </w:r>
      <w:r>
        <w:rPr>
          <w:shd w:val="clear" w:color="auto" w:fill="F0F0F0"/>
        </w:rPr>
        <w:t xml:space="preserve">Пункт 27.5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27.5. категории "BE"</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28.4 настоящей графы.</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27.5 настоящей таблицы допущена опечатка. Подпункт 28.4 в настоящем приложении отсутствует</w:t>
            </w:r>
          </w:p>
        </w:tc>
      </w:tr>
    </w:tbl>
    <w:p w:rsidR="00F22A61" w:rsidRDefault="00F22A61">
      <w:pPr>
        <w:pStyle w:val="a6"/>
        <w:rPr>
          <w:color w:val="000000"/>
          <w:sz w:val="16"/>
          <w:szCs w:val="16"/>
          <w:shd w:val="clear" w:color="auto" w:fill="F0F0F0"/>
        </w:rPr>
      </w:pPr>
      <w:bookmarkStart w:id="276" w:name="sub_2276"/>
      <w:r>
        <w:rPr>
          <w:color w:val="000000"/>
          <w:sz w:val="16"/>
          <w:szCs w:val="16"/>
          <w:shd w:val="clear" w:color="auto" w:fill="F0F0F0"/>
        </w:rPr>
        <w:t>Информация об изменениях:</w:t>
      </w:r>
    </w:p>
    <w:bookmarkEnd w:id="276"/>
    <w:p w:rsidR="00F22A61" w:rsidRDefault="00F22A61">
      <w:pPr>
        <w:pStyle w:val="a7"/>
        <w:rPr>
          <w:shd w:val="clear" w:color="auto" w:fill="F0F0F0"/>
        </w:rPr>
      </w:pPr>
      <w:r>
        <w:t xml:space="preserve"> </w:t>
      </w:r>
      <w:r>
        <w:rPr>
          <w:shd w:val="clear" w:color="auto" w:fill="F0F0F0"/>
        </w:rPr>
        <w:t xml:space="preserve">Пункт 27.6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27.6. категории "С"</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 xml:space="preserve">1) Медицинские противопоказания, изложенные в п. 3 - 25 настоящей графы </w:t>
            </w:r>
            <w:hyperlink w:anchor="sub_2271" w:history="1">
              <w:r w:rsidRPr="001064BA">
                <w:rPr>
                  <w:rStyle w:val="a4"/>
                  <w:rFonts w:cs="Times New Roman CYR"/>
                </w:rPr>
                <w:t>подпункта 27.1</w:t>
              </w:r>
            </w:hyperlink>
            <w:r w:rsidRPr="001064BA">
              <w:t>.</w:t>
            </w:r>
          </w:p>
          <w:p w:rsidR="00F22A61" w:rsidRPr="001064BA" w:rsidRDefault="00F22A61">
            <w:pPr>
              <w:pStyle w:val="ab"/>
            </w:pPr>
            <w:r w:rsidRPr="001064BA">
              <w:t>2) Острота зрения с коррекцией ниже 0,8 на одном глазу, ниже 0,4 - на другом.</w:t>
            </w:r>
          </w:p>
          <w:p w:rsidR="00F22A61" w:rsidRPr="001064BA" w:rsidRDefault="00F22A61">
            <w:pPr>
              <w:pStyle w:val="ab"/>
            </w:pPr>
            <w:r w:rsidRPr="001064BA">
              <w:t>Допустимая коррекция при близорукости и гиперметропии 8,0 D, в том числе контактными линзами, астигматизме - 3,0 D (сумма сферы и цилиндра не должна превышать 8,0 D).</w:t>
            </w:r>
          </w:p>
          <w:p w:rsidR="00F22A61" w:rsidRPr="001064BA" w:rsidRDefault="00F22A61">
            <w:pPr>
              <w:pStyle w:val="ab"/>
            </w:pPr>
            <w:r w:rsidRPr="001064BA">
              <w:t>Разница в силе линз двух глаз не должна превышать 3,0 D.</w:t>
            </w:r>
          </w:p>
          <w:p w:rsidR="00F22A61" w:rsidRPr="001064BA" w:rsidRDefault="00F22A61">
            <w:pPr>
              <w:pStyle w:val="ab"/>
            </w:pPr>
            <w:r w:rsidRPr="001064BA">
              <w:t>3) Отсутствие зрения на одном глазу при остроте зрения ниже 0,8 (без коррекции) на другом.</w:t>
            </w:r>
          </w:p>
          <w:p w:rsidR="00F22A61" w:rsidRPr="001064BA" w:rsidRDefault="00F22A61">
            <w:pPr>
              <w:pStyle w:val="ab"/>
            </w:pPr>
            <w:r w:rsidRPr="001064BA">
              <w:t>Искусственный хрусталик, хотя бы на одном глазу.</w:t>
            </w:r>
          </w:p>
          <w:p w:rsidR="00F22A61" w:rsidRPr="001064BA" w:rsidRDefault="00F22A61">
            <w:pPr>
              <w:pStyle w:val="ab"/>
            </w:pPr>
            <w:r w:rsidRPr="001064BA">
              <w:t>4) Восприятие разговорной речи на одно или оба уха на расстоянии менее 3 м, шепотной речи - на расстоянии 1 м (при полной глухоте на одно ухо и восприятии разговорной речи на расстоянии менее 3 м на другое ухо или восприятии разговорной речи не менее 2 м на каждое ухо, вопрос о допуске стажированных водителей решается индивидуально при ежегодном переосвидетельствовании).</w:t>
            </w:r>
          </w:p>
          <w:p w:rsidR="00F22A61" w:rsidRPr="001064BA" w:rsidRDefault="00F22A61">
            <w:pPr>
              <w:pStyle w:val="ab"/>
            </w:pPr>
            <w:r w:rsidRPr="001064BA">
              <w:t>5) Отсутствие одной верхней или нижней конечности, кисти или стопы, а также деформация кисти или стопы, значительно затрудняющая их движение,- не допускаются во всех случаях.</w:t>
            </w:r>
          </w:p>
          <w:p w:rsidR="00F22A61" w:rsidRPr="001064BA" w:rsidRDefault="00F22A61">
            <w:pPr>
              <w:pStyle w:val="ab"/>
            </w:pPr>
            <w:r w:rsidRPr="001064BA">
              <w:t>6) Отсутствие пальцев или фаланг, а также неподвижность в межфаланговых суставах рук - не допускаются даже при сохранной хватательной функции.</w:t>
            </w:r>
          </w:p>
          <w:p w:rsidR="00F22A61" w:rsidRPr="001064BA" w:rsidRDefault="00F22A61">
            <w:pPr>
              <w:pStyle w:val="ab"/>
            </w:pPr>
            <w:r w:rsidRPr="001064BA">
              <w:t>7) Травматические деформации и дефекты костей черепа с наличием выраженной неврологической симптоматики.</w:t>
            </w:r>
          </w:p>
          <w:p w:rsidR="00F22A61" w:rsidRPr="001064BA" w:rsidRDefault="00F22A61">
            <w:pPr>
              <w:pStyle w:val="ab"/>
            </w:pPr>
            <w:r w:rsidRPr="001064BA">
              <w:t>8) Ишемическая болезнь сердца:</w:t>
            </w:r>
          </w:p>
          <w:p w:rsidR="00F22A61" w:rsidRPr="001064BA" w:rsidRDefault="00F22A61">
            <w:pPr>
              <w:pStyle w:val="ab"/>
            </w:pPr>
            <w:r w:rsidRPr="001064BA">
              <w:t>стенокардия нестабильная, стенокардия напряжения, ФК III, нарушения сердечного ритма высокой градации, либо сочетание указанных состояний.</w:t>
            </w:r>
          </w:p>
          <w:p w:rsidR="00F22A61" w:rsidRPr="001064BA" w:rsidRDefault="00F22A61">
            <w:pPr>
              <w:pStyle w:val="ab"/>
            </w:pPr>
            <w:r w:rsidRPr="001064BA">
              <w:t>9) Гипертоническая болезнь II-III ст.</w:t>
            </w:r>
          </w:p>
          <w:p w:rsidR="00F22A61" w:rsidRPr="001064BA" w:rsidRDefault="00F22A61">
            <w:pPr>
              <w:pStyle w:val="ab"/>
            </w:pPr>
            <w:r w:rsidRPr="001064BA">
              <w:t>При гипертонической болезни 1 ст.</w:t>
            </w:r>
          </w:p>
          <w:p w:rsidR="00F22A61" w:rsidRPr="001064BA" w:rsidRDefault="00F22A61">
            <w:pPr>
              <w:pStyle w:val="ab"/>
            </w:pPr>
            <w:r w:rsidRPr="001064BA">
              <w:t>допуск осуществляется индивидуально при условии ежегодного освидетельствования.</w:t>
            </w:r>
          </w:p>
          <w:p w:rsidR="00F22A61" w:rsidRPr="001064BA" w:rsidRDefault="00F22A61">
            <w:pPr>
              <w:pStyle w:val="ab"/>
            </w:pPr>
            <w:r w:rsidRPr="001064BA">
              <w:t>10) Диабет (все виды и формы).</w:t>
            </w:r>
          </w:p>
          <w:p w:rsidR="00F22A61" w:rsidRPr="001064BA" w:rsidRDefault="00F22A61">
            <w:pPr>
              <w:pStyle w:val="ab"/>
            </w:pPr>
            <w:r w:rsidRPr="001064BA">
              <w:t>11) Рост ниже 150 см (вопрос решается индивидуально), резкое отставание физического развития.</w:t>
            </w:r>
          </w:p>
          <w:p w:rsidR="00F22A61" w:rsidRPr="001064BA" w:rsidRDefault="00F22A61">
            <w:pPr>
              <w:pStyle w:val="ab"/>
            </w:pPr>
            <w:r w:rsidRPr="001064BA">
              <w:t>12) Беременность и период лактации</w:t>
            </w:r>
          </w:p>
        </w:tc>
      </w:tr>
    </w:tbl>
    <w:p w:rsidR="00F22A61" w:rsidRDefault="00F22A61">
      <w:pPr>
        <w:pStyle w:val="a6"/>
        <w:rPr>
          <w:color w:val="000000"/>
          <w:sz w:val="16"/>
          <w:szCs w:val="16"/>
          <w:shd w:val="clear" w:color="auto" w:fill="F0F0F0"/>
        </w:rPr>
      </w:pPr>
      <w:bookmarkStart w:id="277" w:name="sub_2277"/>
      <w:r>
        <w:rPr>
          <w:color w:val="000000"/>
          <w:sz w:val="16"/>
          <w:szCs w:val="16"/>
          <w:shd w:val="clear" w:color="auto" w:fill="F0F0F0"/>
        </w:rPr>
        <w:t>Информация об изменениях:</w:t>
      </w:r>
    </w:p>
    <w:bookmarkEnd w:id="277"/>
    <w:p w:rsidR="00F22A61" w:rsidRDefault="00F22A61">
      <w:pPr>
        <w:pStyle w:val="a7"/>
        <w:rPr>
          <w:shd w:val="clear" w:color="auto" w:fill="F0F0F0"/>
        </w:rPr>
      </w:pPr>
      <w:r>
        <w:t xml:space="preserve"> </w:t>
      </w:r>
      <w:r>
        <w:rPr>
          <w:shd w:val="clear" w:color="auto" w:fill="F0F0F0"/>
        </w:rPr>
        <w:t xml:space="preserve">Пункт 27.7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27.7. категории "C1"</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28.6 настоящей графы.</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27.7 настоящей таблицы допущена опечатка. Подпункт 28.6 в настоящем приложении отсутствует</w:t>
            </w:r>
          </w:p>
        </w:tc>
      </w:tr>
    </w:tbl>
    <w:p w:rsidR="00F22A61" w:rsidRDefault="00F22A61">
      <w:pPr>
        <w:pStyle w:val="a6"/>
        <w:rPr>
          <w:color w:val="000000"/>
          <w:sz w:val="16"/>
          <w:szCs w:val="16"/>
          <w:shd w:val="clear" w:color="auto" w:fill="F0F0F0"/>
        </w:rPr>
      </w:pPr>
      <w:bookmarkStart w:id="278" w:name="sub_2278"/>
      <w:r>
        <w:rPr>
          <w:color w:val="000000"/>
          <w:sz w:val="16"/>
          <w:szCs w:val="16"/>
          <w:shd w:val="clear" w:color="auto" w:fill="F0F0F0"/>
        </w:rPr>
        <w:t>Информация об изменениях:</w:t>
      </w:r>
    </w:p>
    <w:bookmarkEnd w:id="278"/>
    <w:p w:rsidR="00F22A61" w:rsidRDefault="00F22A61">
      <w:pPr>
        <w:pStyle w:val="a7"/>
        <w:rPr>
          <w:shd w:val="clear" w:color="auto" w:fill="F0F0F0"/>
        </w:rPr>
      </w:pPr>
      <w:r>
        <w:t xml:space="preserve"> </w:t>
      </w:r>
      <w:r>
        <w:rPr>
          <w:shd w:val="clear" w:color="auto" w:fill="F0F0F0"/>
        </w:rPr>
        <w:t xml:space="preserve">Пункт 27.8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27.8. категории "СЕ"</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28.6 настоящей графы.</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27.8 настоящей таблицы допущена опечатка. Подпункт 28.6 в настоящем приложении отсутствует</w:t>
            </w:r>
          </w:p>
        </w:tc>
      </w:tr>
    </w:tbl>
    <w:p w:rsidR="00F22A61" w:rsidRDefault="00F22A61">
      <w:pPr>
        <w:pStyle w:val="a6"/>
        <w:rPr>
          <w:color w:val="000000"/>
          <w:sz w:val="16"/>
          <w:szCs w:val="16"/>
          <w:shd w:val="clear" w:color="auto" w:fill="F0F0F0"/>
        </w:rPr>
      </w:pPr>
      <w:bookmarkStart w:id="279" w:name="sub_2279"/>
      <w:r>
        <w:rPr>
          <w:color w:val="000000"/>
          <w:sz w:val="16"/>
          <w:szCs w:val="16"/>
          <w:shd w:val="clear" w:color="auto" w:fill="F0F0F0"/>
        </w:rPr>
        <w:t>Информация об изменениях:</w:t>
      </w:r>
    </w:p>
    <w:bookmarkEnd w:id="279"/>
    <w:p w:rsidR="00F22A61" w:rsidRDefault="00F22A61">
      <w:pPr>
        <w:pStyle w:val="a7"/>
        <w:rPr>
          <w:shd w:val="clear" w:color="auto" w:fill="F0F0F0"/>
        </w:rPr>
      </w:pPr>
      <w:r>
        <w:t xml:space="preserve"> </w:t>
      </w:r>
      <w:r>
        <w:rPr>
          <w:shd w:val="clear" w:color="auto" w:fill="F0F0F0"/>
        </w:rPr>
        <w:t xml:space="preserve">Пункт 27.9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27.9. категории "D"</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Медицинские противопоказания, изложенные в подпункте 28.6 настоящей графы.</w:t>
            </w:r>
          </w:p>
          <w:p w:rsidR="00F22A61" w:rsidRPr="001064BA" w:rsidRDefault="00F22A61">
            <w:pPr>
              <w:pStyle w:val="ab"/>
            </w:pPr>
            <w:r w:rsidRPr="001064BA">
              <w:t>2) При дефектах речи и логоневрозе (заикание) в тяжелых формах - для водителей пассажирского транспорта допуск осуществляется индивидуально.</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27.9 настоящей таблицы допущена опечатка. Подпункт 28.6 в настоящем приложении отсутствует</w:t>
            </w:r>
          </w:p>
        </w:tc>
      </w:tr>
    </w:tbl>
    <w:p w:rsidR="00F22A61" w:rsidRDefault="00F22A61">
      <w:pPr>
        <w:pStyle w:val="a6"/>
        <w:rPr>
          <w:color w:val="000000"/>
          <w:sz w:val="16"/>
          <w:szCs w:val="16"/>
          <w:shd w:val="clear" w:color="auto" w:fill="F0F0F0"/>
        </w:rPr>
      </w:pPr>
      <w:bookmarkStart w:id="280" w:name="sub_22710"/>
      <w:r>
        <w:rPr>
          <w:color w:val="000000"/>
          <w:sz w:val="16"/>
          <w:szCs w:val="16"/>
          <w:shd w:val="clear" w:color="auto" w:fill="F0F0F0"/>
        </w:rPr>
        <w:t>Информация об изменениях:</w:t>
      </w:r>
    </w:p>
    <w:bookmarkEnd w:id="280"/>
    <w:p w:rsidR="00F22A61" w:rsidRDefault="00F22A61">
      <w:pPr>
        <w:pStyle w:val="a7"/>
        <w:rPr>
          <w:shd w:val="clear" w:color="auto" w:fill="F0F0F0"/>
        </w:rPr>
      </w:pPr>
      <w:r>
        <w:t xml:space="preserve"> </w:t>
      </w:r>
      <w:r>
        <w:rPr>
          <w:shd w:val="clear" w:color="auto" w:fill="F0F0F0"/>
        </w:rPr>
        <w:t xml:space="preserve">Пункт 27.10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27.10. категории "D1"</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Медицинские противопоказания, изложенные в подпункте 28.6. настоящей графы.</w:t>
            </w:r>
          </w:p>
          <w:p w:rsidR="00F22A61" w:rsidRPr="001064BA" w:rsidRDefault="00F22A61">
            <w:pPr>
              <w:pStyle w:val="ab"/>
            </w:pPr>
            <w:r w:rsidRPr="001064BA">
              <w:t>2) При дефектах речи и логоневрозе (заикание) в тяжелых формах - для водителей пассажирского транспорта допуск осуществляется индивидуально.</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27.10 настоящей таблицы допущена опечатка. Подпункт 28.6 в настоящем приложении отсутствует</w:t>
            </w:r>
          </w:p>
        </w:tc>
      </w:tr>
    </w:tbl>
    <w:p w:rsidR="00F22A61" w:rsidRDefault="00F22A61">
      <w:pPr>
        <w:pStyle w:val="a6"/>
        <w:rPr>
          <w:color w:val="000000"/>
          <w:sz w:val="16"/>
          <w:szCs w:val="16"/>
          <w:shd w:val="clear" w:color="auto" w:fill="F0F0F0"/>
        </w:rPr>
      </w:pPr>
      <w:bookmarkStart w:id="281" w:name="sub_22711"/>
      <w:r>
        <w:rPr>
          <w:color w:val="000000"/>
          <w:sz w:val="16"/>
          <w:szCs w:val="16"/>
          <w:shd w:val="clear" w:color="auto" w:fill="F0F0F0"/>
        </w:rPr>
        <w:t>Информация об изменениях:</w:t>
      </w:r>
    </w:p>
    <w:bookmarkEnd w:id="281"/>
    <w:p w:rsidR="00F22A61" w:rsidRDefault="00F22A61">
      <w:pPr>
        <w:pStyle w:val="a7"/>
        <w:rPr>
          <w:shd w:val="clear" w:color="auto" w:fill="F0F0F0"/>
        </w:rPr>
      </w:pPr>
      <w:r>
        <w:t xml:space="preserve"> </w:t>
      </w:r>
      <w:r>
        <w:rPr>
          <w:shd w:val="clear" w:color="auto" w:fill="F0F0F0"/>
        </w:rPr>
        <w:t xml:space="preserve">Пункт 27.11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27.11. категории "D1E"</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28.6 настоящей графы.</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27.11 настоящей таблицы допущена опечатка. Подпункт 28.6 в настоящем приложении отсутствует</w:t>
            </w:r>
          </w:p>
        </w:tc>
      </w:tr>
    </w:tbl>
    <w:p w:rsidR="00F22A61" w:rsidRDefault="00F22A61">
      <w:pPr>
        <w:pStyle w:val="a6"/>
        <w:rPr>
          <w:color w:val="000000"/>
          <w:sz w:val="16"/>
          <w:szCs w:val="16"/>
          <w:shd w:val="clear" w:color="auto" w:fill="F0F0F0"/>
        </w:rPr>
      </w:pPr>
      <w:bookmarkStart w:id="282" w:name="sub_22712"/>
      <w:r>
        <w:rPr>
          <w:color w:val="000000"/>
          <w:sz w:val="16"/>
          <w:szCs w:val="16"/>
          <w:shd w:val="clear" w:color="auto" w:fill="F0F0F0"/>
        </w:rPr>
        <w:t>Информация об изменениях:</w:t>
      </w:r>
    </w:p>
    <w:bookmarkEnd w:id="282"/>
    <w:p w:rsidR="00F22A61" w:rsidRDefault="00F22A61">
      <w:pPr>
        <w:pStyle w:val="a7"/>
        <w:rPr>
          <w:shd w:val="clear" w:color="auto" w:fill="F0F0F0"/>
        </w:rPr>
      </w:pPr>
      <w:r>
        <w:t xml:space="preserve"> </w:t>
      </w:r>
      <w:r>
        <w:rPr>
          <w:shd w:val="clear" w:color="auto" w:fill="F0F0F0"/>
        </w:rPr>
        <w:t xml:space="preserve">Пункт 27.12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27.12. Трамвай, троллейбус</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1) Медицинские противопоказания, изложенные в подпункте 28.6 настоящей графы.</w:t>
            </w:r>
          </w:p>
          <w:p w:rsidR="00F22A61" w:rsidRPr="001064BA" w:rsidRDefault="00F22A61">
            <w:pPr>
              <w:pStyle w:val="ab"/>
            </w:pPr>
            <w:r w:rsidRPr="001064BA">
              <w:t>2) Водители трамвая и троллейбуса с имплантированными искусственными водителями ритма к работе не допускаются.</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27.12 настоящей таблицы допущена опечатка. Подпункт 28.6 в настоящем приложении отсутствует</w:t>
            </w:r>
          </w:p>
        </w:tc>
      </w:tr>
    </w:tbl>
    <w:p w:rsidR="00F22A61" w:rsidRDefault="00F22A61">
      <w:pPr>
        <w:pStyle w:val="a6"/>
        <w:rPr>
          <w:color w:val="000000"/>
          <w:sz w:val="16"/>
          <w:szCs w:val="16"/>
          <w:shd w:val="clear" w:color="auto" w:fill="F0F0F0"/>
        </w:rPr>
      </w:pPr>
      <w:bookmarkStart w:id="283" w:name="sub_22713"/>
      <w:r>
        <w:rPr>
          <w:color w:val="000000"/>
          <w:sz w:val="16"/>
          <w:szCs w:val="16"/>
          <w:shd w:val="clear" w:color="auto" w:fill="F0F0F0"/>
        </w:rPr>
        <w:t>Информация об изменениях:</w:t>
      </w:r>
    </w:p>
    <w:bookmarkEnd w:id="283"/>
    <w:p w:rsidR="00F22A61" w:rsidRDefault="00F22A61">
      <w:pPr>
        <w:pStyle w:val="a7"/>
        <w:rPr>
          <w:shd w:val="clear" w:color="auto" w:fill="F0F0F0"/>
        </w:rPr>
      </w:pPr>
      <w:r>
        <w:t xml:space="preserve"> </w:t>
      </w:r>
      <w:r>
        <w:rPr>
          <w:shd w:val="clear" w:color="auto" w:fill="F0F0F0"/>
        </w:rPr>
        <w:t xml:space="preserve">Пункт 27.13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27.13. Трактора и другие самоходные машины</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28.4 настоящей графы.</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27.13 настоящей таблицы допущена опечатка. Подпункт 28.4 в настоящем приложении отсутствует</w:t>
            </w:r>
          </w:p>
        </w:tc>
      </w:tr>
    </w:tbl>
    <w:p w:rsidR="00F22A61" w:rsidRDefault="00F22A61">
      <w:pPr>
        <w:pStyle w:val="a6"/>
        <w:rPr>
          <w:color w:val="000000"/>
          <w:sz w:val="16"/>
          <w:szCs w:val="16"/>
          <w:shd w:val="clear" w:color="auto" w:fill="F0F0F0"/>
        </w:rPr>
      </w:pPr>
      <w:bookmarkStart w:id="284" w:name="sub_22714"/>
      <w:r>
        <w:rPr>
          <w:color w:val="000000"/>
          <w:sz w:val="16"/>
          <w:szCs w:val="16"/>
          <w:shd w:val="clear" w:color="auto" w:fill="F0F0F0"/>
        </w:rPr>
        <w:t>Информация об изменениях:</w:t>
      </w:r>
    </w:p>
    <w:bookmarkEnd w:id="284"/>
    <w:p w:rsidR="00F22A61" w:rsidRDefault="00F22A61">
      <w:pPr>
        <w:pStyle w:val="a7"/>
        <w:rPr>
          <w:shd w:val="clear" w:color="auto" w:fill="F0F0F0"/>
        </w:rPr>
      </w:pPr>
      <w:r>
        <w:t xml:space="preserve"> </w:t>
      </w:r>
      <w:r>
        <w:rPr>
          <w:shd w:val="clear" w:color="auto" w:fill="F0F0F0"/>
        </w:rPr>
        <w:t xml:space="preserve">Пункт 27.14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27.14. Мини-трактора, мотоблоки, автопогрузчики, электрокары, регулировщики и т.п.</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28.4 настоящей графы.</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27.14 настоящей таблицы допущена опечатка. Подпункт 28.4 в настоящем приложении отсутствует</w:t>
            </w:r>
          </w:p>
        </w:tc>
      </w:tr>
    </w:tbl>
    <w:p w:rsidR="00F22A61" w:rsidRDefault="00F22A61">
      <w:pPr>
        <w:pStyle w:val="a6"/>
        <w:rPr>
          <w:color w:val="000000"/>
          <w:sz w:val="16"/>
          <w:szCs w:val="16"/>
          <w:shd w:val="clear" w:color="auto" w:fill="F0F0F0"/>
        </w:rPr>
      </w:pPr>
      <w:bookmarkStart w:id="285" w:name="sub_22715"/>
      <w:r>
        <w:rPr>
          <w:color w:val="000000"/>
          <w:sz w:val="16"/>
          <w:szCs w:val="16"/>
          <w:shd w:val="clear" w:color="auto" w:fill="F0F0F0"/>
        </w:rPr>
        <w:t>Информация об изменениях:</w:t>
      </w:r>
    </w:p>
    <w:bookmarkEnd w:id="285"/>
    <w:p w:rsidR="00F22A61" w:rsidRDefault="00F22A61">
      <w:pPr>
        <w:pStyle w:val="a7"/>
        <w:rPr>
          <w:shd w:val="clear" w:color="auto" w:fill="F0F0F0"/>
        </w:rPr>
      </w:pPr>
      <w:r>
        <w:t xml:space="preserve"> </w:t>
      </w:r>
      <w:r>
        <w:rPr>
          <w:shd w:val="clear" w:color="auto" w:fill="F0F0F0"/>
        </w:rPr>
        <w:t xml:space="preserve">Пункт 27.15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27.15. Автомобили всех категорий с ручным управлением для инвалидов</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28.1 настоящей графы, кроме состояний и заболеваний, указанных в пунктах с 16 по 19 включительно.</w:t>
            </w:r>
          </w:p>
          <w:p w:rsidR="00F22A61" w:rsidRPr="001064BA" w:rsidRDefault="00F22A61">
            <w:pPr>
              <w:pStyle w:val="ab"/>
            </w:pPr>
            <w:r w:rsidRPr="001064BA">
              <w:t>1) Отсутствие одной верхней конечности или кисти, а также деформация кисти, значительно затрудняющая её движение.</w:t>
            </w:r>
          </w:p>
          <w:p w:rsidR="00F22A61" w:rsidRPr="001064BA" w:rsidRDefault="00F22A61">
            <w:pPr>
              <w:pStyle w:val="ab"/>
            </w:pPr>
            <w:r w:rsidRPr="001064BA">
              <w:t>2) Отсутствие пальцев или фаланг верхних конечностей, а также неподвижность в межфаланговых суставах верхних конечностей:</w:t>
            </w:r>
          </w:p>
          <w:p w:rsidR="00F22A61" w:rsidRPr="001064BA" w:rsidRDefault="00F22A61">
            <w:pPr>
              <w:pStyle w:val="ab"/>
            </w:pPr>
            <w:r w:rsidRPr="001064BA">
              <w:t>отсутствие двух фаланг большого пальца на правой или левой руке;</w:t>
            </w:r>
          </w:p>
          <w:p w:rsidR="00F22A61" w:rsidRPr="001064BA" w:rsidRDefault="00F22A61">
            <w:pPr>
              <w:pStyle w:val="ab"/>
            </w:pPr>
            <w:r w:rsidRPr="001064BA">
              <w:t>отсутствие или неподвижность двух или более пальцев на правой руке или полное сведение хотя бы одного пальца;</w:t>
            </w:r>
          </w:p>
          <w:p w:rsidR="00F22A61" w:rsidRPr="001064BA" w:rsidRDefault="00F22A61">
            <w:pPr>
              <w:pStyle w:val="ab"/>
            </w:pPr>
            <w:r w:rsidRPr="001064BA">
              <w:t>отсутствие или неподвижность трех или более пальцев на левой руке или полное сведение хотя бы одного пальца (при сохранении хватательной функции и силы кисти вопрос о допуске к управлению решается индивидуально).</w:t>
            </w:r>
          </w:p>
          <w:p w:rsidR="00F22A61" w:rsidRPr="001064BA" w:rsidRDefault="00F22A61">
            <w:pPr>
              <w:pStyle w:val="ab"/>
            </w:pPr>
            <w:r w:rsidRPr="001064BA">
              <w:t>3) Отсутствие верхней конечности или кисти.</w:t>
            </w:r>
          </w:p>
          <w:p w:rsidR="00F22A61" w:rsidRPr="001064BA" w:rsidRDefault="00F22A61">
            <w:pPr>
              <w:pStyle w:val="ab"/>
            </w:pPr>
            <w:r w:rsidRPr="001064BA">
              <w:t>4) Состояние после рефракционных операций на роговой оболочке - допускаются к вождению лица через 3 месяца после операции при остроте зрения с коррекцией не ниже 0,6 на лучшем глазу, не ниже 0,2 - на худшем.</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27.15 настоящей таблицы допущена опечатка. Подпункт 28.1 в настоящем приложении отсутствует</w:t>
            </w:r>
          </w:p>
        </w:tc>
      </w:tr>
    </w:tbl>
    <w:p w:rsidR="00F22A61" w:rsidRDefault="00F22A61">
      <w:pPr>
        <w:pStyle w:val="a6"/>
        <w:rPr>
          <w:color w:val="000000"/>
          <w:sz w:val="16"/>
          <w:szCs w:val="16"/>
          <w:shd w:val="clear" w:color="auto" w:fill="F0F0F0"/>
        </w:rPr>
      </w:pPr>
      <w:bookmarkStart w:id="286" w:name="sub_22716"/>
      <w:r>
        <w:rPr>
          <w:color w:val="000000"/>
          <w:sz w:val="16"/>
          <w:szCs w:val="16"/>
          <w:shd w:val="clear" w:color="auto" w:fill="F0F0F0"/>
        </w:rPr>
        <w:t>Информация об изменениях:</w:t>
      </w:r>
    </w:p>
    <w:bookmarkEnd w:id="286"/>
    <w:p w:rsidR="00F22A61" w:rsidRDefault="00F22A61">
      <w:pPr>
        <w:pStyle w:val="a7"/>
        <w:rPr>
          <w:shd w:val="clear" w:color="auto" w:fill="F0F0F0"/>
        </w:rPr>
      </w:pPr>
      <w:r>
        <w:t xml:space="preserve"> </w:t>
      </w:r>
      <w:r>
        <w:rPr>
          <w:shd w:val="clear" w:color="auto" w:fill="F0F0F0"/>
        </w:rPr>
        <w:t xml:space="preserve">Пункт 27.16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384"/>
        <w:gridCol w:w="2921"/>
        <w:gridCol w:w="2978"/>
        <w:gridCol w:w="5065"/>
      </w:tblGrid>
      <w:tr w:rsidR="00F22A61" w:rsidRPr="001064BA">
        <w:tblPrEx>
          <w:tblCellMar>
            <w:top w:w="0" w:type="dxa"/>
            <w:bottom w:w="0" w:type="dxa"/>
          </w:tblCellMar>
        </w:tblPrEx>
        <w:tc>
          <w:tcPr>
            <w:tcW w:w="2861" w:type="dxa"/>
            <w:tcBorders>
              <w:top w:val="single" w:sz="4" w:space="0" w:color="auto"/>
              <w:bottom w:val="single" w:sz="4" w:space="0" w:color="auto"/>
              <w:right w:val="single" w:sz="4" w:space="0" w:color="auto"/>
            </w:tcBorders>
          </w:tcPr>
          <w:p w:rsidR="00F22A61" w:rsidRPr="001064BA" w:rsidRDefault="00F22A61">
            <w:pPr>
              <w:pStyle w:val="ab"/>
            </w:pPr>
            <w:r w:rsidRPr="001064BA">
              <w:t>27.16 Мотоколяски для инвалидов</w:t>
            </w:r>
          </w:p>
        </w:tc>
        <w:tc>
          <w:tcPr>
            <w:tcW w:w="1384"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1 раз в 2 года</w:t>
            </w:r>
          </w:p>
        </w:tc>
        <w:tc>
          <w:tcPr>
            <w:tcW w:w="2921"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78"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5065" w:type="dxa"/>
            <w:tcBorders>
              <w:top w:val="single" w:sz="4" w:space="0" w:color="auto"/>
              <w:left w:val="single" w:sz="4" w:space="0" w:color="auto"/>
              <w:bottom w:val="single" w:sz="4" w:space="0" w:color="auto"/>
            </w:tcBorders>
          </w:tcPr>
          <w:p w:rsidR="00F22A61" w:rsidRPr="001064BA" w:rsidRDefault="00F22A61">
            <w:pPr>
              <w:pStyle w:val="ab"/>
            </w:pPr>
            <w:r w:rsidRPr="001064BA">
              <w:t>Медицинские противопоказания, изложенные в подпункте 28.1 настоящей графы, кроме состояний и заболеваний, указанных в пунктах с 16 по 19 включительно.</w:t>
            </w:r>
          </w:p>
          <w:p w:rsidR="00F22A61" w:rsidRPr="001064BA" w:rsidRDefault="00F22A61">
            <w:pPr>
              <w:pStyle w:val="ab"/>
            </w:pPr>
            <w:r w:rsidRPr="001064BA">
              <w:t>1) Отсутствие одной верхней конечности или кисти, а также деформация кисти, значительно затрудняющая ее движение.</w:t>
            </w:r>
          </w:p>
          <w:p w:rsidR="00F22A61" w:rsidRPr="001064BA" w:rsidRDefault="00F22A61">
            <w:pPr>
              <w:pStyle w:val="ab"/>
            </w:pPr>
            <w:r w:rsidRPr="001064BA">
              <w:t>2) Отсутствие пальцев или фаланг верхних конечностей, а также неподвижность в межфаланговых суставах верхних конечностей:</w:t>
            </w:r>
          </w:p>
          <w:p w:rsidR="00F22A61" w:rsidRPr="001064BA" w:rsidRDefault="00F22A61">
            <w:pPr>
              <w:pStyle w:val="ab"/>
            </w:pPr>
            <w:r w:rsidRPr="001064BA">
              <w:t>отсутствие двух фаланг большого пальца на правой или левой руке;</w:t>
            </w:r>
          </w:p>
          <w:p w:rsidR="00F22A61" w:rsidRPr="001064BA" w:rsidRDefault="00F22A61">
            <w:pPr>
              <w:pStyle w:val="ab"/>
            </w:pPr>
            <w:r w:rsidRPr="001064BA">
              <w:t>отсутствие или неподвижность двух или более пальцев на правой руке или полное сведение хотя бы одного пальца;</w:t>
            </w:r>
          </w:p>
          <w:p w:rsidR="00F22A61" w:rsidRPr="001064BA" w:rsidRDefault="00F22A61">
            <w:pPr>
              <w:pStyle w:val="ab"/>
            </w:pPr>
            <w:r w:rsidRPr="001064BA">
              <w:t>отсутствие или неподвижность трех или более пальцев на левой руке или полное сведение хотя бы одного пальца (при сохранении хватательной функции и силы кисти вопрос о допуске к управлению решается индивидуально).</w:t>
            </w:r>
          </w:p>
          <w:p w:rsidR="00F22A61" w:rsidRPr="001064BA" w:rsidRDefault="00F22A61">
            <w:pPr>
              <w:pStyle w:val="ab"/>
            </w:pPr>
            <w:r w:rsidRPr="001064BA">
              <w:t>3) Отсутствие верхней конечности или кисти.</w:t>
            </w:r>
          </w:p>
          <w:p w:rsidR="00F22A61" w:rsidRPr="001064BA" w:rsidRDefault="00F22A61">
            <w:pPr>
              <w:pStyle w:val="ab"/>
            </w:pPr>
            <w:r w:rsidRPr="001064BA">
              <w:t>4) Состояние после рефракционных операций на роговой оболочке - допускаются к вождению лица через 3 месяца после операции при остроте зрения с коррекцией не ниже 0,6 на лучшем глазу, не ниже 0,2 - на худшем.</w:t>
            </w:r>
          </w:p>
        </w:tc>
      </w:tr>
      <w:tr w:rsidR="00F22A61" w:rsidRPr="001064BA">
        <w:tblPrEx>
          <w:tblCellMar>
            <w:top w:w="0" w:type="dxa"/>
            <w:bottom w:w="0" w:type="dxa"/>
          </w:tblCellMar>
        </w:tblPrEx>
        <w:tc>
          <w:tcPr>
            <w:tcW w:w="15209" w:type="dxa"/>
            <w:gridSpan w:val="5"/>
            <w:tcBorders>
              <w:top w:val="single" w:sz="4" w:space="0" w:color="auto"/>
              <w:left w:val="nil"/>
              <w:bottom w:val="nil"/>
              <w:right w:val="nil"/>
            </w:tcBorders>
          </w:tcPr>
          <w:p w:rsidR="00F22A61" w:rsidRPr="001064BA" w:rsidRDefault="00F63F1D">
            <w:pPr>
              <w:pStyle w:val="a6"/>
              <w:rPr>
                <w:color w:val="000000"/>
                <w:sz w:val="16"/>
                <w:szCs w:val="16"/>
                <w:shd w:val="clear" w:color="auto" w:fill="F0F0F0"/>
              </w:rPr>
            </w:pPr>
            <w:r w:rsidRPr="001064BA">
              <w:rPr>
                <w:color w:val="000000"/>
                <w:sz w:val="16"/>
                <w:szCs w:val="16"/>
                <w:shd w:val="clear" w:color="auto" w:fill="F0F0F0"/>
              </w:rPr>
              <w:t>ПРИМЕЧАНИЕ:</w:t>
            </w:r>
          </w:p>
          <w:p w:rsidR="00F22A61" w:rsidRPr="001064BA" w:rsidRDefault="00F22A61">
            <w:pPr>
              <w:pStyle w:val="a6"/>
              <w:rPr>
                <w:shd w:val="clear" w:color="auto" w:fill="F0F0F0"/>
              </w:rPr>
            </w:pPr>
            <w:r w:rsidRPr="001064BA">
              <w:rPr>
                <w:shd w:val="clear" w:color="auto" w:fill="F0F0F0"/>
              </w:rPr>
              <w:t>По-видимому, в тексте графы 5 пункта 27.16 настоящей таблицы допущена опечатка. Подпункт 28.1 в настоящем приложении отсутствует</w:t>
            </w:r>
          </w:p>
        </w:tc>
      </w:tr>
    </w:tbl>
    <w:p w:rsidR="00F22A61" w:rsidRDefault="00F22A61">
      <w:pPr>
        <w:ind w:firstLine="0"/>
        <w:jc w:val="left"/>
        <w:rPr>
          <w:rFonts w:ascii="Arial" w:hAnsi="Arial" w:cs="Arial"/>
        </w:rPr>
        <w:sectPr w:rsidR="00F22A61">
          <w:headerReference w:type="default" r:id="rId225"/>
          <w:footerReference w:type="default" r:id="rId226"/>
          <w:pgSz w:w="16837" w:h="11905" w:orient="landscape"/>
          <w:pgMar w:top="1440" w:right="800" w:bottom="1440" w:left="800" w:header="720" w:footer="720" w:gutter="0"/>
          <w:cols w:space="720"/>
          <w:noEndnote/>
        </w:sectPr>
      </w:pPr>
    </w:p>
    <w:p w:rsidR="00F22A61" w:rsidRDefault="00F22A61"/>
    <w:p w:rsidR="00F22A61" w:rsidRDefault="00F22A61">
      <w:pPr>
        <w:pStyle w:val="ac"/>
        <w:rPr>
          <w:sz w:val="26"/>
          <w:szCs w:val="26"/>
        </w:rPr>
      </w:pPr>
      <w:r>
        <w:rPr>
          <w:sz w:val="26"/>
          <w:szCs w:val="26"/>
        </w:rPr>
        <w:t>_____________________________</w:t>
      </w:r>
    </w:p>
    <w:p w:rsidR="00F22A61" w:rsidRDefault="00F22A61">
      <w:bookmarkStart w:id="287" w:name="sub_11111"/>
      <w:r>
        <w:t xml:space="preserve">*(1) Утратило силу с 7 января 2020 г. - </w:t>
      </w:r>
      <w:r>
        <w:rPr>
          <w:rStyle w:val="a4"/>
          <w:rFonts w:cs="Times New Roman CYR"/>
        </w:rPr>
        <w:t>Приказ</w:t>
      </w:r>
      <w:r>
        <w:t xml:space="preserve"> Минздрава России от 13 декабря 2019 г. N 1032Н</w:t>
      </w:r>
    </w:p>
    <w:bookmarkEnd w:id="287"/>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bookmarkStart w:id="288" w:name="sub_22222"/>
      <w:r>
        <w:t>*(2) Участие специалистов, объем исследования, помеченных "звездочкой" (*), проводится по рекомендации врачей-специалистов, участвующих в предварительных и периодических медицинских осмотрах.</w:t>
      </w:r>
    </w:p>
    <w:bookmarkEnd w:id="288"/>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bookmarkStart w:id="289" w:name="sub_33333"/>
      <w:r>
        <w:t xml:space="preserve"> </w:t>
      </w:r>
      <w:r>
        <w:rPr>
          <w:rStyle w:val="a4"/>
          <w:rFonts w:cs="Times New Roman CYR"/>
          <w:shd w:val="clear" w:color="auto" w:fill="F0F0F0"/>
        </w:rPr>
        <w:t>Решением</w:t>
      </w:r>
      <w:r>
        <w:rPr>
          <w:shd w:val="clear" w:color="auto" w:fill="F0F0F0"/>
        </w:rPr>
        <w:t xml:space="preserve"> Верховного Суда РФ от 18 декабря 2012 г. N АКПИ12-1363 ссылка 3 Перечня признана не противоречащей действующему законодательству в части обязательного участия в медицинских осмотрах (обследованиях) врача-психиатра и врача психиатра-нарколога</w:t>
      </w:r>
    </w:p>
    <w:bookmarkEnd w:id="289"/>
    <w:p w:rsidR="00F22A61" w:rsidRDefault="00F22A61">
      <w:r>
        <w:t>*(3) Участие врача-терапевта, врача-психиатра и врача-нарколога при прохождении предварительного и периодического медицинского осмотра является обязательным для всех категорий обследуемых.</w:t>
      </w:r>
    </w:p>
    <w:p w:rsidR="00F22A61" w:rsidRDefault="00F22A61">
      <w:bookmarkStart w:id="290" w:name="sub_44444"/>
      <w:r>
        <w:t>*(4) Дополнительные медицинские противопоказания являются дополнением к общим медицинским противопоказаниям.</w:t>
      </w:r>
    </w:p>
    <w:p w:rsidR="00F22A61" w:rsidRDefault="00F22A61">
      <w:bookmarkStart w:id="291" w:name="sub_1115"/>
      <w:bookmarkEnd w:id="290"/>
      <w:r>
        <w:t>*(5) Верхолазными считаются все работы, когда основным средством предохранения работников от падения с высоты во все моменты работы и передвижения является страховочная привязь.</w:t>
      </w:r>
    </w:p>
    <w:bookmarkEnd w:id="291"/>
    <w:p w:rsidR="00F22A61" w:rsidRDefault="00F22A61"/>
    <w:p w:rsidR="00F22A61" w:rsidRDefault="00F63F1D">
      <w:pPr>
        <w:pStyle w:val="a6"/>
        <w:rPr>
          <w:color w:val="000000"/>
          <w:sz w:val="16"/>
          <w:szCs w:val="16"/>
          <w:shd w:val="clear" w:color="auto" w:fill="F0F0F0"/>
        </w:rPr>
      </w:pPr>
      <w:bookmarkStart w:id="292" w:name="sub_3000"/>
      <w:r>
        <w:rPr>
          <w:color w:val="000000"/>
          <w:sz w:val="16"/>
          <w:szCs w:val="16"/>
          <w:shd w:val="clear" w:color="auto" w:fill="F0F0F0"/>
        </w:rPr>
        <w:t>ПРИМЕЧАНИЕ:</w:t>
      </w:r>
    </w:p>
    <w:bookmarkEnd w:id="292"/>
    <w:p w:rsidR="00F22A61" w:rsidRDefault="00F22A61">
      <w:pPr>
        <w:pStyle w:val="a6"/>
        <w:rPr>
          <w:shd w:val="clear" w:color="auto" w:fill="F0F0F0"/>
        </w:rPr>
      </w:pPr>
      <w:r>
        <w:t xml:space="preserve"> </w:t>
      </w:r>
      <w:r>
        <w:rPr>
          <w:shd w:val="clear" w:color="auto" w:fill="F0F0F0"/>
        </w:rPr>
        <w:t xml:space="preserve">Настоящий Порядок </w:t>
      </w:r>
      <w:r>
        <w:rPr>
          <w:rStyle w:val="a4"/>
          <w:rFonts w:cs="Times New Roman CYR"/>
          <w:shd w:val="clear" w:color="auto" w:fill="F0F0F0"/>
        </w:rPr>
        <w:t>вводится в действие</w:t>
      </w:r>
      <w:r>
        <w:rPr>
          <w:shd w:val="clear" w:color="auto" w:fill="F0F0F0"/>
        </w:rPr>
        <w:t xml:space="preserve"> с 1 января 2012 г.</w:t>
      </w:r>
    </w:p>
    <w:p w:rsidR="00F22A61" w:rsidRDefault="00F22A61">
      <w:pPr>
        <w:ind w:firstLine="698"/>
        <w:jc w:val="right"/>
      </w:pPr>
      <w:r>
        <w:rPr>
          <w:rStyle w:val="a3"/>
          <w:bCs/>
        </w:rPr>
        <w:t>Приложение N 3</w:t>
      </w:r>
      <w:r>
        <w:rPr>
          <w:rStyle w:val="a3"/>
          <w:bCs/>
        </w:rPr>
        <w:br/>
        <w:t xml:space="preserve">к </w:t>
      </w:r>
      <w:hyperlink w:anchor="sub_0" w:history="1">
        <w:r>
          <w:rPr>
            <w:rStyle w:val="a4"/>
            <w:rFonts w:cs="Times New Roman CYR"/>
          </w:rPr>
          <w:t>приказу</w:t>
        </w:r>
      </w:hyperlink>
      <w:r>
        <w:rPr>
          <w:rStyle w:val="a3"/>
          <w:bCs/>
        </w:rPr>
        <w:t xml:space="preserve">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Порядок</w:t>
      </w:r>
      <w:r>
        <w:br/>
        <w:t>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F22A61" w:rsidRDefault="00F22A61">
      <w:pPr>
        <w:pStyle w:val="ad"/>
      </w:pPr>
      <w:r>
        <w:t>С изменениями и дополнениями от:</w:t>
      </w:r>
    </w:p>
    <w:p w:rsidR="00F22A61" w:rsidRDefault="00F22A61">
      <w:pPr>
        <w:pStyle w:val="a9"/>
        <w:rPr>
          <w:shd w:val="clear" w:color="auto" w:fill="EAEFED"/>
        </w:rPr>
      </w:pPr>
      <w:r>
        <w:t xml:space="preserve"> </w:t>
      </w:r>
      <w:r>
        <w:rPr>
          <w:shd w:val="clear" w:color="auto" w:fill="EAEFED"/>
        </w:rPr>
        <w:t>13 декабря 2019 г.</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shd w:val="clear" w:color="auto" w:fill="F0F0F0"/>
        </w:rPr>
        <w:t xml:space="preserve">См. </w:t>
      </w:r>
      <w:r>
        <w:rPr>
          <w:rStyle w:val="a4"/>
          <w:rFonts w:cs="Times New Roman CYR"/>
          <w:shd w:val="clear" w:color="auto" w:fill="F0F0F0"/>
        </w:rPr>
        <w:t>Методические рекомендации</w:t>
      </w:r>
      <w:r>
        <w:rPr>
          <w:shd w:val="clear" w:color="auto" w:fill="F0F0F0"/>
        </w:rPr>
        <w:t xml:space="preserve"> "Методологические основы проведения предварительных и периодических медицинских осмотров лиц, работающих во вредных и (или) опасных условиях труда", утвержденные Минздравсоцразвития России 14 декабря 2005 г.</w:t>
      </w:r>
    </w:p>
    <w:p w:rsidR="00F22A61" w:rsidRDefault="00F22A61">
      <w:pPr>
        <w:pStyle w:val="1"/>
      </w:pPr>
      <w:bookmarkStart w:id="293" w:name="sub_3100"/>
      <w:r>
        <w:t>I. Общие положения</w:t>
      </w:r>
    </w:p>
    <w:bookmarkEnd w:id="293"/>
    <w:p w:rsidR="00F22A61" w:rsidRDefault="00F22A61"/>
    <w:p w:rsidR="00F22A61" w:rsidRDefault="00F22A61">
      <w:bookmarkStart w:id="294" w:name="sub_3001"/>
      <w:r>
        <w:t>1. Порядок 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 (далее - Порядок), устанавливает правила проведения обязательных предварительных (при поступлении на работу) и периодических медицинских осмотров (обследований) лиц, занятых на тяжелых работах и на работах с вредными и (или) опасными условиями труда (в том числе на подземных работах), на работах, связанных с движением транспорта, а также на работах, при выполнении которых обязательно проведение предварительных и периодических медицинских осмотров (обследований) в целях охраны здоровья населения, предупреждения возникновения и распространения заболеваний</w:t>
      </w:r>
      <w:hyperlink w:anchor="sub_30111" w:history="1">
        <w:r>
          <w:rPr>
            <w:rStyle w:val="a4"/>
            <w:rFonts w:cs="Times New Roman CYR"/>
          </w:rPr>
          <w:t>*(1)</w:t>
        </w:r>
      </w:hyperlink>
      <w:r>
        <w:t>.</w:t>
      </w:r>
    </w:p>
    <w:p w:rsidR="00F22A61" w:rsidRDefault="00F22A61">
      <w:bookmarkStart w:id="295" w:name="sub_3002"/>
      <w:bookmarkEnd w:id="294"/>
      <w:r>
        <w:t>2. Обязательные предварительные медицинские осмотры (обследования) при поступлении на работу (далее - предварительные осмотры) проводятся с целью определения соответствия состояния здоровья лица, поступающего на работу, поручаемой ему работе, а также с целью раннего выявления и профилактики заболеваний.</w:t>
      </w:r>
    </w:p>
    <w:p w:rsidR="00F22A61" w:rsidRDefault="00F22A61">
      <w:bookmarkStart w:id="296" w:name="sub_3003"/>
      <w:bookmarkEnd w:id="295"/>
      <w:r>
        <w:t>3. Обязательные периодические медицинские осмотры (обследования) (далее - периодические осмотры) проводятся в целях:</w:t>
      </w:r>
    </w:p>
    <w:p w:rsidR="00F22A61" w:rsidRDefault="00F22A61">
      <w:bookmarkStart w:id="297" w:name="sub_30031"/>
      <w:bookmarkEnd w:id="296"/>
      <w:r>
        <w:t>1) динамического наблюдения за состоянием здоровья работников, своевременного выявления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 по развитию профессиональных заболеваний;</w:t>
      </w:r>
    </w:p>
    <w:p w:rsidR="00F22A61" w:rsidRDefault="00F22A61">
      <w:pPr>
        <w:pStyle w:val="a6"/>
        <w:rPr>
          <w:color w:val="000000"/>
          <w:sz w:val="16"/>
          <w:szCs w:val="16"/>
          <w:shd w:val="clear" w:color="auto" w:fill="F0F0F0"/>
        </w:rPr>
      </w:pPr>
      <w:bookmarkStart w:id="298" w:name="sub_30032"/>
      <w:bookmarkEnd w:id="297"/>
      <w:r>
        <w:rPr>
          <w:color w:val="000000"/>
          <w:sz w:val="16"/>
          <w:szCs w:val="16"/>
          <w:shd w:val="clear" w:color="auto" w:fill="F0F0F0"/>
        </w:rPr>
        <w:t>Информация об изменениях:</w:t>
      </w:r>
    </w:p>
    <w:bookmarkEnd w:id="298"/>
    <w:p w:rsidR="00F22A61" w:rsidRDefault="00F22A61">
      <w:pPr>
        <w:pStyle w:val="a7"/>
        <w:rPr>
          <w:shd w:val="clear" w:color="auto" w:fill="F0F0F0"/>
        </w:rPr>
      </w:pPr>
      <w:r>
        <w:t xml:space="preserve"> </w:t>
      </w:r>
      <w:r>
        <w:rPr>
          <w:shd w:val="clear" w:color="auto" w:fill="F0F0F0"/>
        </w:rPr>
        <w:t xml:space="preserve">Подпункт 2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 и формирования групп риска по развитию заболеваний, препятствующих выполнению поручаемой работнику работе;</w:t>
      </w:r>
    </w:p>
    <w:p w:rsidR="00F22A61" w:rsidRDefault="00F22A61">
      <w:bookmarkStart w:id="299" w:name="sub_30033"/>
      <w: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F22A61" w:rsidRDefault="00F22A61">
      <w:bookmarkStart w:id="300" w:name="sub_30034"/>
      <w:bookmarkEnd w:id="299"/>
      <w:r>
        <w:t>4) своевременного выявления и предупреждения возникновения и распространения инфекционных и паразитарных заболеваний;</w:t>
      </w:r>
    </w:p>
    <w:p w:rsidR="00F22A61" w:rsidRDefault="00F22A61">
      <w:bookmarkStart w:id="301" w:name="sub_30035"/>
      <w:bookmarkEnd w:id="300"/>
      <w:r>
        <w:t>5) предупреждения несчастных случаев на производстве.</w:t>
      </w:r>
    </w:p>
    <w:p w:rsidR="00F22A61" w:rsidRDefault="00F22A61">
      <w:bookmarkStart w:id="302" w:name="sub_3004"/>
      <w:bookmarkEnd w:id="301"/>
      <w:r>
        <w:t>4. Предварительные и периодические осмотры проводятся медицинскими организациями любой формы собственности, имеющими право на проведение предварительных и периодических осмотров, а также на экспертизу профессиональной пригодности в соответствии с действующими нормативными правовыми актами (далее - медицинские организации).</w:t>
      </w:r>
    </w:p>
    <w:p w:rsidR="00F22A61" w:rsidRDefault="00F22A61">
      <w:bookmarkStart w:id="303" w:name="sub_3005"/>
      <w:bookmarkEnd w:id="302"/>
      <w:r>
        <w:t>5. Для проведения предварительного или периодического осмотра медицинской организацией формируется постоянно действующая врачебная комиссия.</w:t>
      </w:r>
    </w:p>
    <w:bookmarkEnd w:id="303"/>
    <w:p w:rsidR="00F22A61" w:rsidRDefault="00F22A61">
      <w:r>
        <w:t>В состав врачебной комиссии включаются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p>
    <w:p w:rsidR="00F22A61" w:rsidRDefault="00F22A61">
      <w:r>
        <w:t>Возглавляет врачебную комиссию врач-профпатолог.</w:t>
      </w:r>
    </w:p>
    <w:p w:rsidR="00F22A61" w:rsidRDefault="00F22A61">
      <w:r>
        <w:t>Состав врачебной комиссии утверждается приказом (распоряжением) руководителя медицинской организации.</w:t>
      </w:r>
    </w:p>
    <w:p w:rsidR="00F22A61" w:rsidRDefault="00F22A61">
      <w:bookmarkStart w:id="304" w:name="sub_3006"/>
      <w:r>
        <w:t>6. Обязанности по организации проведения предварительных и периодических осмотров работников возлагаются на работодателя</w:t>
      </w:r>
      <w:hyperlink w:anchor="sub_30222" w:history="1">
        <w:r>
          <w:rPr>
            <w:rStyle w:val="a4"/>
            <w:rFonts w:cs="Times New Roman CYR"/>
          </w:rPr>
          <w:t>*(2)</w:t>
        </w:r>
      </w:hyperlink>
      <w:r>
        <w:t>.</w:t>
      </w:r>
    </w:p>
    <w:p w:rsidR="00F22A61" w:rsidRDefault="00F22A61">
      <w:bookmarkStart w:id="305" w:name="sub_30062"/>
      <w:bookmarkEnd w:id="304"/>
      <w:r>
        <w:t>Ответственность за качество проведения предварительных и периодических осмотров работников возлагается на медицинскую организацию.</w:t>
      </w:r>
    </w:p>
    <w:p w:rsidR="00F22A61" w:rsidRDefault="00F22A61">
      <w:pPr>
        <w:pStyle w:val="a6"/>
        <w:rPr>
          <w:color w:val="000000"/>
          <w:sz w:val="16"/>
          <w:szCs w:val="16"/>
          <w:shd w:val="clear" w:color="auto" w:fill="F0F0F0"/>
        </w:rPr>
      </w:pPr>
      <w:bookmarkStart w:id="306" w:name="sub_30061"/>
      <w:bookmarkEnd w:id="305"/>
      <w:r>
        <w:rPr>
          <w:color w:val="000000"/>
          <w:sz w:val="16"/>
          <w:szCs w:val="16"/>
          <w:shd w:val="clear" w:color="auto" w:fill="F0F0F0"/>
        </w:rPr>
        <w:t>Информация об изменениях:</w:t>
      </w:r>
    </w:p>
    <w:bookmarkEnd w:id="306"/>
    <w:p w:rsidR="00F22A61" w:rsidRDefault="00F22A61">
      <w:pPr>
        <w:pStyle w:val="a7"/>
        <w:rPr>
          <w:shd w:val="clear" w:color="auto" w:fill="F0F0F0"/>
        </w:rPr>
      </w:pPr>
      <w:r>
        <w:t xml:space="preserve"> </w:t>
      </w:r>
      <w:r>
        <w:rPr>
          <w:shd w:val="clear" w:color="auto" w:fill="F0F0F0"/>
        </w:rPr>
        <w:t>Порядок дополнен пунктом 6</w:t>
      </w:r>
      <w:r>
        <w:rPr>
          <w:shd w:val="clear" w:color="auto" w:fill="F0F0F0"/>
          <w:vertAlign w:val="superscript"/>
        </w:rPr>
        <w:t> 1</w:t>
      </w:r>
      <w:r>
        <w:rPr>
          <w:shd w:val="clear" w:color="auto" w:fill="F0F0F0"/>
        </w:rPr>
        <w:t xml:space="preserve">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r>
        <w:t>6</w:t>
      </w:r>
      <w:r>
        <w:rPr>
          <w:vertAlign w:val="superscript"/>
        </w:rPr>
        <w:t> 1</w:t>
      </w:r>
      <w:r>
        <w:t>. При проведении предварительного или периодического осмотра могут учитываться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подтвержденные медицинскими документами работника,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предварительного или периодического осмотров, диспансеризации, иных медицинских осмотров.</w:t>
      </w:r>
    </w:p>
    <w:p w:rsidR="00F22A61" w:rsidRDefault="00F22A61">
      <w:r>
        <w:t>В целях уточнения диагноза медицинские организации, проводящие предварительные или периодические осмотры, вправе получать необходимую информацию о состоянии здоровья лица, поступающего на работу (работника), с использованием медицинской информационной системы медицинской организации из медицинской организации по месту жительства или прикрепления лица (иной медицинской организации), поступающего на работу (работника).</w:t>
      </w:r>
    </w:p>
    <w:p w:rsidR="00F22A61" w:rsidRDefault="00F22A61">
      <w:pPr>
        <w:pStyle w:val="1"/>
      </w:pPr>
      <w:bookmarkStart w:id="307" w:name="sub_3200"/>
      <w:r>
        <w:t>II. Порядок проведения предварительных осмотров</w:t>
      </w:r>
    </w:p>
    <w:bookmarkEnd w:id="307"/>
    <w:p w:rsidR="00F22A61" w:rsidRDefault="00F22A61"/>
    <w:p w:rsidR="00F22A61" w:rsidRDefault="00F22A61">
      <w:bookmarkStart w:id="308" w:name="sub_3007"/>
      <w:r>
        <w:t xml:space="preserve">7. Предварительные осмотры проводятся при поступлении на работу на основании направления на медицинский осмотр (далее - </w:t>
      </w:r>
      <w:hyperlink w:anchor="sub_10000" w:history="1">
        <w:r>
          <w:rPr>
            <w:rStyle w:val="a4"/>
            <w:rFonts w:cs="Times New Roman CYR"/>
          </w:rPr>
          <w:t>направление</w:t>
        </w:r>
      </w:hyperlink>
      <w:r>
        <w:t>), выданного лицу, поступающему на работу, работодателем.</w:t>
      </w:r>
    </w:p>
    <w:p w:rsidR="00F22A61" w:rsidRDefault="00F22A61">
      <w:bookmarkStart w:id="309" w:name="sub_3008"/>
      <w:bookmarkEnd w:id="308"/>
      <w:r>
        <w:t xml:space="preserve">8. </w:t>
      </w:r>
      <w:hyperlink w:anchor="sub_10000" w:history="1">
        <w:r>
          <w:rPr>
            <w:rStyle w:val="a4"/>
            <w:rFonts w:cs="Times New Roman CYR"/>
          </w:rPr>
          <w:t>Направление</w:t>
        </w:r>
      </w:hyperlink>
      <w:r>
        <w:t xml:space="preserve"> заполняется на основании утвержденного работодателем списка контингентов и в нем указывается:</w:t>
      </w:r>
    </w:p>
    <w:bookmarkEnd w:id="309"/>
    <w:p w:rsidR="00F22A61" w:rsidRDefault="00F22A61">
      <w:r>
        <w:t>наименование работодателя;</w:t>
      </w:r>
    </w:p>
    <w:p w:rsidR="00F22A61" w:rsidRDefault="00F22A61">
      <w:r>
        <w:t xml:space="preserve">форма собственности и вид экономической деятельности работодателя по </w:t>
      </w:r>
      <w:r>
        <w:rPr>
          <w:rStyle w:val="a4"/>
          <w:rFonts w:cs="Times New Roman CYR"/>
        </w:rPr>
        <w:t>ОКВЭД</w:t>
      </w:r>
      <w:r>
        <w:t>;</w:t>
      </w:r>
    </w:p>
    <w:p w:rsidR="00F22A61" w:rsidRDefault="00F22A61">
      <w:bookmarkStart w:id="310" w:name="sub_300804"/>
      <w:r>
        <w:t>наименование медицинской организации, фактический адрес ее местонахождения и код по ОГРН;</w:t>
      </w:r>
    </w:p>
    <w:bookmarkEnd w:id="310"/>
    <w:p w:rsidR="00F22A61" w:rsidRDefault="00F22A61">
      <w:r>
        <w:t>вид медицинского осмотра (предварительный или периодический);</w:t>
      </w:r>
    </w:p>
    <w:p w:rsidR="00F22A61" w:rsidRDefault="00F22A61">
      <w:r>
        <w:t>фамилия, имя, отчество лица, поступающего на работу (работника);</w:t>
      </w:r>
    </w:p>
    <w:p w:rsidR="00F22A61" w:rsidRDefault="00F22A61">
      <w:r>
        <w:t>дата рождения лица, поступающего на работу (работника);</w:t>
      </w:r>
    </w:p>
    <w:p w:rsidR="00F22A61" w:rsidRDefault="00F22A61">
      <w:r>
        <w:t>наименование структурного подразделения работодателя (при наличии), в котором будет занято лицо, поступающее на работу (занят работник);</w:t>
      </w:r>
    </w:p>
    <w:p w:rsidR="00F22A61" w:rsidRDefault="00F22A61">
      <w:r>
        <w:t>наименование должности (профессии) или вида работы;</w:t>
      </w:r>
    </w:p>
    <w:p w:rsidR="00F22A61" w:rsidRDefault="00F22A61">
      <w:r>
        <w:t>вредные и (или) опасные производственные факторы, а также вид работы в соответствии с утвержденным работодателем контингентом работников, подлежащих предварительным (периодическим) осмотрам.</w:t>
      </w:r>
    </w:p>
    <w:p w:rsidR="00F22A61" w:rsidRDefault="00F22A61">
      <w:r>
        <w:t>Направление подписывается уполномоченным представителем работодателя с указанием его должности, фамилии, инициалов.</w:t>
      </w:r>
    </w:p>
    <w:p w:rsidR="00F22A61" w:rsidRDefault="00F22A61">
      <w:r>
        <w:t>Направление выдается лицу, поступающему на работу (работнику), под роспись.</w:t>
      </w:r>
    </w:p>
    <w:p w:rsidR="00F22A61" w:rsidRDefault="00F22A61">
      <w:bookmarkStart w:id="311" w:name="sub_30084"/>
      <w:r>
        <w:t>Работодатель (его представитель) обязан организовать учет выданных направлений.</w:t>
      </w:r>
    </w:p>
    <w:p w:rsidR="00F22A61" w:rsidRDefault="00F22A61">
      <w:pPr>
        <w:pStyle w:val="a6"/>
        <w:rPr>
          <w:color w:val="000000"/>
          <w:sz w:val="16"/>
          <w:szCs w:val="16"/>
          <w:shd w:val="clear" w:color="auto" w:fill="F0F0F0"/>
        </w:rPr>
      </w:pPr>
      <w:bookmarkStart w:id="312" w:name="sub_3009"/>
      <w:bookmarkEnd w:id="311"/>
      <w:r>
        <w:rPr>
          <w:color w:val="000000"/>
          <w:sz w:val="16"/>
          <w:szCs w:val="16"/>
          <w:shd w:val="clear" w:color="auto" w:fill="F0F0F0"/>
        </w:rPr>
        <w:t>Информация об изменениях:</w:t>
      </w:r>
    </w:p>
    <w:bookmarkEnd w:id="312"/>
    <w:p w:rsidR="00F22A61" w:rsidRDefault="00F22A61">
      <w:pPr>
        <w:pStyle w:val="a7"/>
        <w:rPr>
          <w:shd w:val="clear" w:color="auto" w:fill="F0F0F0"/>
        </w:rPr>
      </w:pPr>
      <w:r>
        <w:t xml:space="preserve"> </w:t>
      </w:r>
      <w:r>
        <w:rPr>
          <w:shd w:val="clear" w:color="auto" w:fill="F0F0F0"/>
        </w:rPr>
        <w:t xml:space="preserve">Пункт 9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9. Для прохождения предварительного осмотра лицо, поступающее на работу, представляет в медицинскую организацию, в которой проводится предварительный осмотр, следующие документы:</w:t>
      </w:r>
    </w:p>
    <w:p w:rsidR="00F22A61" w:rsidRDefault="00F22A61">
      <w:hyperlink w:anchor="sub_10000" w:history="1">
        <w:r>
          <w:rPr>
            <w:rStyle w:val="a4"/>
            <w:rFonts w:cs="Times New Roman CYR"/>
          </w:rPr>
          <w:t>направление</w:t>
        </w:r>
      </w:hyperlink>
      <w:r>
        <w:t>;</w:t>
      </w:r>
    </w:p>
    <w:p w:rsidR="00F22A61" w:rsidRDefault="00F22A61">
      <w:r>
        <w:t>страховое свидетельство обязательного пенсионного страхования, содержащее страховой номер индивидуального лицевого счета или документ, подтверждающий регистрацию в системе индивидуального (персонифицированного) учета в форме электронного документа или на бумажном носителе;</w:t>
      </w:r>
    </w:p>
    <w:p w:rsidR="00F22A61" w:rsidRDefault="00F22A61">
      <w:r>
        <w:t>паспорт (или иной документ, удостоверяющий личность);</w:t>
      </w:r>
    </w:p>
    <w:p w:rsidR="00F22A61" w:rsidRDefault="00F22A61">
      <w:r>
        <w:t>решение врачебной комиссии, проводившей обязательное психиатрическое освидетельствование (в случаях, предусмотренных законодательством Российской Федерации);</w:t>
      </w:r>
    </w:p>
    <w:p w:rsidR="00F22A61" w:rsidRDefault="00F22A61">
      <w:r>
        <w:t xml:space="preserve">лицо, поступающее на работу, вправе предоставить выписку из </w:t>
      </w:r>
      <w:r>
        <w:rPr>
          <w:rStyle w:val="a4"/>
          <w:rFonts w:cs="Times New Roman CYR"/>
        </w:rPr>
        <w:t>медицинской карты</w:t>
      </w:r>
      <w:r>
        <w:t xml:space="preserve"> пациента, получающего медицинскую помощь в амбулаторных условиях</w:t>
      </w:r>
      <w:hyperlink w:anchor="sub_300921" w:history="1">
        <w:r>
          <w:rPr>
            <w:rStyle w:val="a4"/>
            <w:rFonts w:cs="Times New Roman CYR"/>
          </w:rPr>
          <w:t>*(2.1)</w:t>
        </w:r>
      </w:hyperlink>
      <w:r>
        <w:t xml:space="preserve"> (далее - медицинская карта), медицинской организации, к которой данное лицо прикреплено для медицинского обслуживания и (или) из медицинской организации по месту жительства с результатами диспансеризации (при наличии).</w:t>
      </w:r>
    </w:p>
    <w:p w:rsidR="00F22A61" w:rsidRDefault="00F22A61">
      <w:pPr>
        <w:pStyle w:val="a6"/>
        <w:rPr>
          <w:color w:val="000000"/>
          <w:sz w:val="16"/>
          <w:szCs w:val="16"/>
          <w:shd w:val="clear" w:color="auto" w:fill="F0F0F0"/>
        </w:rPr>
      </w:pPr>
      <w:bookmarkStart w:id="313" w:name="sub_30091"/>
      <w:r>
        <w:rPr>
          <w:color w:val="000000"/>
          <w:sz w:val="16"/>
          <w:szCs w:val="16"/>
          <w:shd w:val="clear" w:color="auto" w:fill="F0F0F0"/>
        </w:rPr>
        <w:t>Информация об изменениях:</w:t>
      </w:r>
    </w:p>
    <w:bookmarkEnd w:id="313"/>
    <w:p w:rsidR="00F22A61" w:rsidRDefault="00F22A61">
      <w:pPr>
        <w:pStyle w:val="a7"/>
        <w:rPr>
          <w:shd w:val="clear" w:color="auto" w:fill="F0F0F0"/>
        </w:rPr>
      </w:pPr>
      <w:r>
        <w:t xml:space="preserve"> </w:t>
      </w:r>
      <w:r>
        <w:rPr>
          <w:shd w:val="clear" w:color="auto" w:fill="F0F0F0"/>
        </w:rPr>
        <w:t>Порядок дополнен пунктом 9</w:t>
      </w:r>
      <w:r>
        <w:rPr>
          <w:shd w:val="clear" w:color="auto" w:fill="F0F0F0"/>
          <w:vertAlign w:val="superscript"/>
        </w:rPr>
        <w:t> 1</w:t>
      </w:r>
      <w:r>
        <w:rPr>
          <w:shd w:val="clear" w:color="auto" w:fill="F0F0F0"/>
        </w:rPr>
        <w:t xml:space="preserve">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r>
        <w:t>9</w:t>
      </w:r>
      <w:r>
        <w:rPr>
          <w:vertAlign w:val="superscript"/>
        </w:rPr>
        <w:t> 1</w:t>
      </w:r>
      <w:r>
        <w:t xml:space="preserve">.При проведении предварительных осмотров всем обследуемым в обязательном </w:t>
      </w:r>
      <w:r>
        <w:rPr>
          <w:rStyle w:val="a4"/>
          <w:rFonts w:cs="Times New Roman CYR"/>
        </w:rPr>
        <w:t>порядке</w:t>
      </w:r>
      <w:r>
        <w:t xml:space="preserve"> проводятся</w:t>
      </w:r>
      <w:hyperlink w:anchor="sub_3009122" w:history="1">
        <w:r>
          <w:rPr>
            <w:rStyle w:val="a4"/>
            <w:rFonts w:cs="Times New Roman CYR"/>
          </w:rPr>
          <w:t>*(2.2)</w:t>
        </w:r>
      </w:hyperlink>
      <w:r>
        <w:t>:</w:t>
      </w:r>
    </w:p>
    <w:p w:rsidR="00F22A61" w:rsidRDefault="00F22A61">
      <w:r>
        <w:t>анкетирование работников в возрасте 18 лет и старше в целях:</w:t>
      </w:r>
    </w:p>
    <w:p w:rsidR="00F22A61" w:rsidRDefault="00F22A61">
      <w:r>
        <w:t>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w:t>
      </w:r>
    </w:p>
    <w:p w:rsidR="00F22A61" w:rsidRDefault="00F22A61">
      <w:r>
        <w:t>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rsidR="00F22A61" w:rsidRDefault="00F22A61">
      <w:r>
        <w:t>расчет на основании антропометрии (измерение роста, массы тела, окружности талии) индекса массы тела, для граждан в возрасте 18 лет и старше;</w:t>
      </w:r>
    </w:p>
    <w:p w:rsidR="00F22A61" w:rsidRDefault="00F22A61">
      <w:r>
        <w:t>клинический анализ крови (гемоглобин, цветной показатель, эритроциты, тромбоциты, лейкоциты, лейкоцитарная формула, СОЭ);</w:t>
      </w:r>
    </w:p>
    <w:p w:rsidR="00F22A61" w:rsidRDefault="00F22A61">
      <w:r>
        <w:t>клинический анализ мочи (удельный вес, белок, сахар, микроскопия осадка);</w:t>
      </w:r>
    </w:p>
    <w:p w:rsidR="00F22A61" w:rsidRDefault="00F22A61">
      <w:r>
        <w:t>электрокардиография в покое лиц 18 лет и старше;</w:t>
      </w:r>
    </w:p>
    <w:p w:rsidR="00F22A61" w:rsidRDefault="00F22A61">
      <w:r>
        <w:t>измерение артериального давления на периферических артериях, для граждан в возрасте 18 лет и старше;</w:t>
      </w:r>
    </w:p>
    <w:p w:rsidR="00F22A61" w:rsidRDefault="00F22A61">
      <w:r>
        <w:t>определение уровня общего холестерина в крови (допускается использование экспресс-метода) для граждан в возрасте 18 лет и старше;</w:t>
      </w:r>
    </w:p>
    <w:p w:rsidR="00F22A61" w:rsidRDefault="00F22A61">
      <w:r>
        <w:t>исследование уровня глюкозы в крови натощак (допускается использование экспресс-метода) для граждан в возрасте 18 лет и старше;</w:t>
      </w:r>
    </w:p>
    <w:p w:rsidR="00F22A61" w:rsidRDefault="00F22A61">
      <w: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по шкале риска SCORE не определяется и расценивается как очень высокий вне зависимости от показателей шкалы;</w:t>
      </w:r>
    </w:p>
    <w:p w:rsidR="00F22A61" w:rsidRDefault="00F22A61">
      <w:r>
        <w:t>определение абсолютного сердечно-сосудистого риска - у граждан в возрасте старше 40 лет;</w:t>
      </w:r>
    </w:p>
    <w:p w:rsidR="00F22A61" w:rsidRDefault="00F22A61">
      <w:r>
        <w:t>флюорография или рентгенография легких в двух проекциях (прямая и правая боковая) для граждан в возрасте 18 лет и старше. Флюорография, рентгенография легких не проводится, если гражданину в течение предшествующего календарного года проводилась флюорография, рентгенография (рентгеноскопия) или компьютерная томография органов грудной клетки;</w:t>
      </w:r>
    </w:p>
    <w:p w:rsidR="00F22A61" w:rsidRDefault="00F22A61">
      <w:r>
        <w:t>измерение внутриглазного давления при прохождении предварительного и периодического медицинского осмотра, начиная с 40 лет.</w:t>
      </w:r>
    </w:p>
    <w:p w:rsidR="00F22A61" w:rsidRDefault="00F22A61">
      <w:r>
        <w:t>Все женщины осматриваются врачом - акушером-гинекологом с проведением бактериологического (на флору) и цитологического (на атипичные клетки) исследования; женщины в возрасте старше 40 лет проходят маммографию обеих молочных желез в двух проекциях. Маммография не проводится, если в течение предшествующих 12 месяцев проводилась маммография или компьютерная томография молочных желез.</w:t>
      </w:r>
    </w:p>
    <w:p w:rsidR="00F22A61" w:rsidRDefault="00F22A61">
      <w:pPr>
        <w:pStyle w:val="a6"/>
        <w:rPr>
          <w:color w:val="000000"/>
          <w:sz w:val="16"/>
          <w:szCs w:val="16"/>
          <w:shd w:val="clear" w:color="auto" w:fill="F0F0F0"/>
        </w:rPr>
      </w:pPr>
      <w:bookmarkStart w:id="314" w:name="sub_3010"/>
      <w:r>
        <w:rPr>
          <w:color w:val="000000"/>
          <w:sz w:val="16"/>
          <w:szCs w:val="16"/>
          <w:shd w:val="clear" w:color="auto" w:fill="F0F0F0"/>
        </w:rPr>
        <w:t>Информация об изменениях:</w:t>
      </w:r>
    </w:p>
    <w:bookmarkEnd w:id="314"/>
    <w:p w:rsidR="00F22A61" w:rsidRDefault="00F22A61">
      <w:pPr>
        <w:pStyle w:val="a7"/>
        <w:rPr>
          <w:shd w:val="clear" w:color="auto" w:fill="F0F0F0"/>
        </w:rPr>
      </w:pPr>
      <w:r>
        <w:t xml:space="preserve"> </w:t>
      </w:r>
      <w:r>
        <w:rPr>
          <w:shd w:val="clear" w:color="auto" w:fill="F0F0F0"/>
        </w:rPr>
        <w:t xml:space="preserve">Пункт 10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10. На лицо, поступающее на работу и проходящее предварительный осмотр, в медицинской организации оформляется </w:t>
      </w:r>
      <w:r>
        <w:rPr>
          <w:rStyle w:val="a4"/>
          <w:rFonts w:cs="Times New Roman CYR"/>
        </w:rPr>
        <w:t>медицинская карта</w:t>
      </w:r>
      <w:r>
        <w:t xml:space="preserve">, утвержденная </w:t>
      </w:r>
      <w:r>
        <w:rPr>
          <w:rStyle w:val="a4"/>
          <w:rFonts w:cs="Times New Roman CYR"/>
        </w:rPr>
        <w:t>приказом</w:t>
      </w:r>
      <w:r>
        <w:t xml:space="preserve"> Министерства здравоохранения Российской Федерации от 15 декабря 2014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регистрационный номер N 36160), в которую вносятся заключения врачей-специалистов, результаты лабораторных и иных исследований, заключение по результатам предварительного осмотра.</w:t>
      </w:r>
    </w:p>
    <w:p w:rsidR="00F22A61" w:rsidRDefault="00F22A61">
      <w:bookmarkStart w:id="315" w:name="sub_3011"/>
      <w:r>
        <w:t>11. Предварительный осмотр является завершенным в случае осмотра лица, поступающего на работу, всеми врачами-специалистами, а также выполнения полного объема лабораторных и функциональных исследований, предусмотренных Перечнем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факторов (</w:t>
      </w:r>
      <w:hyperlink w:anchor="sub_1000" w:history="1">
        <w:r>
          <w:rPr>
            <w:rStyle w:val="a4"/>
            <w:rFonts w:cs="Times New Roman CYR"/>
          </w:rPr>
          <w:t>приложение N 1</w:t>
        </w:r>
      </w:hyperlink>
      <w:r>
        <w:t xml:space="preserve"> к приказу (далее - Перечень факторов) и Перечнем работ, при выполнении которых проводятся обязательные предварительные и периодические медицинские осмотры (обследования) работников (</w:t>
      </w:r>
      <w:hyperlink w:anchor="sub_2000" w:history="1">
        <w:r>
          <w:rPr>
            <w:rStyle w:val="a4"/>
            <w:rFonts w:cs="Times New Roman CYR"/>
          </w:rPr>
          <w:t>приложение N 2</w:t>
        </w:r>
      </w:hyperlink>
      <w:r>
        <w:t xml:space="preserve"> к приказу) (далее - Перечень работ).</w:t>
      </w:r>
    </w:p>
    <w:p w:rsidR="00F22A61" w:rsidRDefault="00F22A61">
      <w:bookmarkStart w:id="316" w:name="sub_3012"/>
      <w:bookmarkEnd w:id="315"/>
      <w:r>
        <w:t xml:space="preserve">12. По окончании прохождения лицом, поступающим на работу, предварительного осмотра медицинской организацией оформляются </w:t>
      </w:r>
      <w:hyperlink w:anchor="sub_30000" w:history="1">
        <w:r>
          <w:rPr>
            <w:rStyle w:val="a4"/>
            <w:rFonts w:cs="Times New Roman CYR"/>
          </w:rPr>
          <w:t>заключение</w:t>
        </w:r>
      </w:hyperlink>
      <w:r>
        <w:t xml:space="preserve"> по результатам предварительного (периодического) медицинского осмотра (далее - Заключение).</w:t>
      </w:r>
    </w:p>
    <w:p w:rsidR="00F22A61" w:rsidRDefault="00F22A61">
      <w:pPr>
        <w:pStyle w:val="a6"/>
        <w:rPr>
          <w:color w:val="000000"/>
          <w:sz w:val="16"/>
          <w:szCs w:val="16"/>
          <w:shd w:val="clear" w:color="auto" w:fill="F0F0F0"/>
        </w:rPr>
      </w:pPr>
      <w:bookmarkStart w:id="317" w:name="sub_3013"/>
      <w:bookmarkEnd w:id="316"/>
      <w:r>
        <w:rPr>
          <w:color w:val="000000"/>
          <w:sz w:val="16"/>
          <w:szCs w:val="16"/>
          <w:shd w:val="clear" w:color="auto" w:fill="F0F0F0"/>
        </w:rPr>
        <w:t>Информация об изменениях:</w:t>
      </w:r>
    </w:p>
    <w:bookmarkEnd w:id="317"/>
    <w:p w:rsidR="00F22A61" w:rsidRDefault="00F22A61">
      <w:pPr>
        <w:pStyle w:val="a7"/>
        <w:rPr>
          <w:shd w:val="clear" w:color="auto" w:fill="F0F0F0"/>
        </w:rPr>
      </w:pPr>
      <w:r>
        <w:t xml:space="preserve"> </w:t>
      </w:r>
      <w:r>
        <w:rPr>
          <w:shd w:val="clear" w:color="auto" w:fill="F0F0F0"/>
        </w:rPr>
        <w:t xml:space="preserve">Пункт 13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13. В </w:t>
      </w:r>
      <w:hyperlink w:anchor="sub_30000" w:history="1">
        <w:r>
          <w:rPr>
            <w:rStyle w:val="a4"/>
            <w:rFonts w:cs="Times New Roman CYR"/>
          </w:rPr>
          <w:t>Заключении</w:t>
        </w:r>
      </w:hyperlink>
      <w:r>
        <w:t xml:space="preserve"> указывается:</w:t>
      </w:r>
    </w:p>
    <w:p w:rsidR="00F22A61" w:rsidRDefault="00F22A61">
      <w:r>
        <w:t>дата выдачи Заключения;</w:t>
      </w:r>
    </w:p>
    <w:p w:rsidR="00F22A61" w:rsidRDefault="00F22A61">
      <w:bookmarkStart w:id="318" w:name="sub_301303"/>
      <w:r>
        <w:t>фамилия, имя, отчество (при наличии), дата рождения, пол лица, поступающего на работу;</w:t>
      </w:r>
    </w:p>
    <w:bookmarkEnd w:id="318"/>
    <w:p w:rsidR="00F22A61" w:rsidRDefault="00F22A61">
      <w:r>
        <w:t>наименование работодателя;</w:t>
      </w:r>
    </w:p>
    <w:p w:rsidR="00F22A61" w:rsidRDefault="00F22A61">
      <w:r>
        <w:t>наименование структурного подразделения работодателя (при наличии), должности (профессии) или вида работы;</w:t>
      </w:r>
    </w:p>
    <w:p w:rsidR="00F22A61" w:rsidRDefault="00F22A61">
      <w:r>
        <w:t>наименование вредного производственного фактора(-ов) и (или) вида работы;</w:t>
      </w:r>
    </w:p>
    <w:p w:rsidR="00F22A61" w:rsidRDefault="00F22A61">
      <w:bookmarkStart w:id="319" w:name="sub_3013007"/>
      <w:r>
        <w:t>результаты предварительного осмотра: медицинские противопоказания к работе выявлены (перечислить вредные факторы или виды работ, в отношении которых выявлены противопоказания), медицинские противопоказания к работе не выявлены, указать группу здоровья работника.</w:t>
      </w:r>
    </w:p>
    <w:p w:rsidR="00F22A61" w:rsidRDefault="00F22A61">
      <w:bookmarkStart w:id="320" w:name="sub_301302"/>
      <w:bookmarkEnd w:id="319"/>
      <w:r>
        <w:t>Заключение подписывается председателем врачебной комиссии с указанием фамилии и инициалов и заверяется печатью медицинской организации (при наличии), проводившей предварительный осмотр.</w:t>
      </w:r>
    </w:p>
    <w:p w:rsidR="00F22A61" w:rsidRDefault="00F22A61">
      <w:pPr>
        <w:pStyle w:val="a6"/>
        <w:rPr>
          <w:color w:val="000000"/>
          <w:sz w:val="16"/>
          <w:szCs w:val="16"/>
          <w:shd w:val="clear" w:color="auto" w:fill="F0F0F0"/>
        </w:rPr>
      </w:pPr>
      <w:bookmarkStart w:id="321" w:name="sub_3014"/>
      <w:bookmarkEnd w:id="320"/>
      <w:r>
        <w:rPr>
          <w:color w:val="000000"/>
          <w:sz w:val="16"/>
          <w:szCs w:val="16"/>
          <w:shd w:val="clear" w:color="auto" w:fill="F0F0F0"/>
        </w:rPr>
        <w:t>Информация об изменениях:</w:t>
      </w:r>
    </w:p>
    <w:bookmarkEnd w:id="321"/>
    <w:p w:rsidR="00F22A61" w:rsidRDefault="00F22A61">
      <w:pPr>
        <w:pStyle w:val="a7"/>
        <w:rPr>
          <w:shd w:val="clear" w:color="auto" w:fill="F0F0F0"/>
        </w:rPr>
      </w:pPr>
      <w:r>
        <w:t xml:space="preserve"> </w:t>
      </w:r>
      <w:r>
        <w:rPr>
          <w:shd w:val="clear" w:color="auto" w:fill="F0F0F0"/>
        </w:rPr>
        <w:t xml:space="preserve">Пункт 14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14. Заключение составляется в четырех экземплярах и не позднее 5 рабочих дней выдается: лицу, поступающему на работу, второй - приобщается к медицинской карте, оформляемой в медицинской организации, в которой проводился предварительный осмотр, третий - направляется работодателю, четвертый - в медицинскую организацию, к которой лицо, поступающее на работу, прикреплено для медицинского обслуживания.</w:t>
      </w:r>
    </w:p>
    <w:p w:rsidR="00F22A61" w:rsidRDefault="00F22A61"/>
    <w:p w:rsidR="00F22A61" w:rsidRDefault="00F22A61">
      <w:pPr>
        <w:pStyle w:val="1"/>
      </w:pPr>
      <w:bookmarkStart w:id="322" w:name="sub_3300"/>
      <w:r>
        <w:t>III. Порядок проведения периодических осмотров</w:t>
      </w:r>
    </w:p>
    <w:bookmarkEnd w:id="322"/>
    <w:p w:rsidR="00F22A61" w:rsidRDefault="00F22A61"/>
    <w:p w:rsidR="00F22A61" w:rsidRDefault="00F22A61">
      <w:bookmarkStart w:id="323" w:name="sub_3015"/>
      <w:r>
        <w:t>15. Частота проведения периодических осмотров определяется типами вредных и (или) опасных производственных факторов, воздействующих на работника, или видами выполняемых работ.</w:t>
      </w:r>
    </w:p>
    <w:p w:rsidR="00F22A61" w:rsidRDefault="00F22A61">
      <w:pPr>
        <w:pStyle w:val="a6"/>
        <w:rPr>
          <w:color w:val="000000"/>
          <w:sz w:val="16"/>
          <w:szCs w:val="16"/>
          <w:shd w:val="clear" w:color="auto" w:fill="F0F0F0"/>
        </w:rPr>
      </w:pPr>
      <w:bookmarkStart w:id="324" w:name="sub_3016"/>
      <w:bookmarkEnd w:id="323"/>
      <w:r>
        <w:rPr>
          <w:color w:val="000000"/>
          <w:sz w:val="16"/>
          <w:szCs w:val="16"/>
          <w:shd w:val="clear" w:color="auto" w:fill="F0F0F0"/>
        </w:rPr>
        <w:t>Информация об изменениях:</w:t>
      </w:r>
    </w:p>
    <w:bookmarkEnd w:id="324"/>
    <w:p w:rsidR="00F22A61" w:rsidRDefault="00F22A61">
      <w:pPr>
        <w:pStyle w:val="a7"/>
        <w:rPr>
          <w:shd w:val="clear" w:color="auto" w:fill="F0F0F0"/>
        </w:rPr>
      </w:pPr>
      <w:r>
        <w:t xml:space="preserve"> </w:t>
      </w:r>
      <w:r>
        <w:rPr>
          <w:shd w:val="clear" w:color="auto" w:fill="F0F0F0"/>
        </w:rPr>
        <w:t xml:space="preserve">Пункт 16 изменен с 2 июня 2020 г. - </w:t>
      </w:r>
      <w:r>
        <w:rPr>
          <w:rStyle w:val="a4"/>
          <w:rFonts w:cs="Times New Roman CYR"/>
          <w:shd w:val="clear" w:color="auto" w:fill="F0F0F0"/>
        </w:rPr>
        <w:t>Приказ</w:t>
      </w:r>
      <w:r>
        <w:rPr>
          <w:shd w:val="clear" w:color="auto" w:fill="F0F0F0"/>
        </w:rPr>
        <w:t xml:space="preserve"> Минздрава России от 18 мая 2020 г. N 455Н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16. Периодические осмотры проводятся не реже чем в сроки, указанные в </w:t>
      </w:r>
      <w:hyperlink w:anchor="sub_1000" w:history="1">
        <w:r>
          <w:rPr>
            <w:rStyle w:val="a4"/>
            <w:rFonts w:cs="Times New Roman CYR"/>
          </w:rPr>
          <w:t>Перечне</w:t>
        </w:r>
      </w:hyperlink>
      <w:r>
        <w:t xml:space="preserve"> факторов и </w:t>
      </w:r>
      <w:hyperlink w:anchor="sub_2000" w:history="1">
        <w:r>
          <w:rPr>
            <w:rStyle w:val="a4"/>
            <w:rFonts w:cs="Times New Roman CYR"/>
          </w:rPr>
          <w:t>Перечне</w:t>
        </w:r>
      </w:hyperlink>
      <w:r>
        <w:t xml:space="preserve"> работ. В случае введения в соответствии с </w:t>
      </w:r>
      <w:r>
        <w:rPr>
          <w:rStyle w:val="a4"/>
          <w:rFonts w:cs="Times New Roman CYR"/>
        </w:rPr>
        <w:t>Федеральным законом</w:t>
      </w:r>
      <w:r>
        <w:t xml:space="preserve"> от 21 декабря 1994 г. N 68-ФЗ "О защите населения и территорий от чрезвычайных ситуаций природного и техногенного характера" (Собрание законодательства Российской Федерации, 1994, N 35, ст. 3648; 2020, N 14, ст. 2028) режима повышенной готовности или режима чрезвычайной ситуации проведение периодических осмотров, указанных в Перечне факторов и Перечне работ (за исключением </w:t>
      </w:r>
      <w:hyperlink w:anchor="sub_2014" w:history="1">
        <w:r>
          <w:rPr>
            <w:rStyle w:val="a4"/>
            <w:rFonts w:cs="Times New Roman CYR"/>
          </w:rPr>
          <w:t>пунктов 14-26</w:t>
        </w:r>
      </w:hyperlink>
      <w:r>
        <w:t xml:space="preserve"> Перечня работ, а также случаев, когда условия труда отнесены к </w:t>
      </w:r>
      <w:r>
        <w:rPr>
          <w:rStyle w:val="a4"/>
          <w:rFonts w:cs="Times New Roman CYR"/>
        </w:rPr>
        <w:t>подклассам 3.3</w:t>
      </w:r>
      <w:r>
        <w:t xml:space="preserve"> и </w:t>
      </w:r>
      <w:r>
        <w:rPr>
          <w:rStyle w:val="a4"/>
          <w:rFonts w:cs="Times New Roman CYR"/>
        </w:rPr>
        <w:t>3.4</w:t>
      </w:r>
      <w:r>
        <w:t xml:space="preserve"> в соответствии с Федеральным законом от 28 декабря 2013 г. N 426-ФЗ "О специальной оценке условий труда" (Собрание законодательства Российской Федерации, 2013, N 52, ст. 6991; 2019, N 52, ст. 7769)), по решению работодателя может быть отложено, но не более чем на 6 месяцев.</w:t>
      </w:r>
    </w:p>
    <w:p w:rsidR="00F22A61" w:rsidRDefault="00F22A61">
      <w:bookmarkStart w:id="325" w:name="sub_3017"/>
      <w:r>
        <w:t>17. Работники в возрасте до 21 года проходят периодические осмотры ежегодно.</w:t>
      </w:r>
    </w:p>
    <w:p w:rsidR="00F22A61" w:rsidRDefault="00F22A61">
      <w:bookmarkStart w:id="326" w:name="sub_3018"/>
      <w:bookmarkEnd w:id="325"/>
      <w:r>
        <w:t xml:space="preserve">18. Внеочередные медицинские осмотры (обследования) проводятся на основании медицинских рекомендаций, указанных в </w:t>
      </w:r>
      <w:hyperlink w:anchor="sub_90000" w:history="1">
        <w:r>
          <w:rPr>
            <w:rStyle w:val="a4"/>
            <w:rFonts w:cs="Times New Roman CYR"/>
          </w:rPr>
          <w:t>заключительном акте</w:t>
        </w:r>
      </w:hyperlink>
      <w:r>
        <w:t xml:space="preserve">, оформленном в соответствии с </w:t>
      </w:r>
      <w:hyperlink w:anchor="sub_3043" w:history="1">
        <w:r>
          <w:rPr>
            <w:rStyle w:val="a4"/>
            <w:rFonts w:cs="Times New Roman CYR"/>
          </w:rPr>
          <w:t>пунктом 43</w:t>
        </w:r>
      </w:hyperlink>
      <w:r>
        <w:t xml:space="preserve"> настоящего Порядка.</w:t>
      </w:r>
    </w:p>
    <w:p w:rsidR="00F22A61" w:rsidRDefault="00F22A61">
      <w:pPr>
        <w:pStyle w:val="a6"/>
        <w:rPr>
          <w:color w:val="000000"/>
          <w:sz w:val="16"/>
          <w:szCs w:val="16"/>
          <w:shd w:val="clear" w:color="auto" w:fill="F0F0F0"/>
        </w:rPr>
      </w:pPr>
      <w:bookmarkStart w:id="327" w:name="sub_3019"/>
      <w:bookmarkEnd w:id="326"/>
      <w:r>
        <w:rPr>
          <w:color w:val="000000"/>
          <w:sz w:val="16"/>
          <w:szCs w:val="16"/>
          <w:shd w:val="clear" w:color="auto" w:fill="F0F0F0"/>
        </w:rPr>
        <w:t>Информация об изменениях:</w:t>
      </w:r>
    </w:p>
    <w:bookmarkEnd w:id="327"/>
    <w:p w:rsidR="00F22A61" w:rsidRDefault="00F22A61">
      <w:pPr>
        <w:pStyle w:val="a7"/>
        <w:rPr>
          <w:shd w:val="clear" w:color="auto" w:fill="F0F0F0"/>
        </w:rPr>
      </w:pPr>
      <w:r>
        <w:t xml:space="preserve"> </w:t>
      </w:r>
      <w:r>
        <w:rPr>
          <w:shd w:val="clear" w:color="auto" w:fill="F0F0F0"/>
        </w:rPr>
        <w:t xml:space="preserve">Пункт 19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19. Периодические осмотры проводятся на основании поименных списков, разработанных на основании контингентов работников, подлежащих периодическим и (или) предварительным осмотрам (далее - поименные списки) с указанием вредных (опасных) производственных факторов, а также вида работы в соответствии с </w:t>
      </w:r>
      <w:hyperlink w:anchor="sub_1000" w:history="1">
        <w:r>
          <w:rPr>
            <w:rStyle w:val="a4"/>
            <w:rFonts w:cs="Times New Roman CYR"/>
          </w:rPr>
          <w:t>Перечнем</w:t>
        </w:r>
      </w:hyperlink>
      <w:r>
        <w:t xml:space="preserve"> факторов и </w:t>
      </w:r>
      <w:hyperlink w:anchor="sub_2000" w:history="1">
        <w:r>
          <w:rPr>
            <w:rStyle w:val="a4"/>
            <w:rFonts w:cs="Times New Roman CYR"/>
          </w:rPr>
          <w:t>Перечнем</w:t>
        </w:r>
      </w:hyperlink>
      <w:r>
        <w:t xml:space="preserve"> работ.</w:t>
      </w:r>
    </w:p>
    <w:p w:rsidR="00F22A61" w:rsidRDefault="00F22A61">
      <w:bookmarkStart w:id="328" w:name="sub_30192"/>
      <w:r>
        <w:t>Включению в списки контингента и поименные списки подлежат работники:</w:t>
      </w:r>
    </w:p>
    <w:p w:rsidR="00F22A61" w:rsidRDefault="00F22A61">
      <w:bookmarkStart w:id="329" w:name="sub_30193"/>
      <w:bookmarkEnd w:id="328"/>
      <w:r>
        <w:t xml:space="preserve">подвергающиеся воздействию вредных производственных факторов, указанных в </w:t>
      </w:r>
      <w:hyperlink w:anchor="sub_1000" w:history="1">
        <w:r>
          <w:rPr>
            <w:rStyle w:val="a4"/>
            <w:rFonts w:cs="Times New Roman CYR"/>
          </w:rPr>
          <w:t>Перечне</w:t>
        </w:r>
      </w:hyperlink>
      <w:r>
        <w:t xml:space="preserve"> факторов, а также вредных производственных факторов, наличие которых установлено по результатам специальной оценки условий труда, проведенной в установленном порядке</w:t>
      </w:r>
      <w:hyperlink w:anchor="sub_30333" w:history="1">
        <w:r>
          <w:rPr>
            <w:rStyle w:val="a4"/>
            <w:rFonts w:cs="Times New Roman CYR"/>
          </w:rPr>
          <w:t>*(3)</w:t>
        </w:r>
      </w:hyperlink>
      <w:r>
        <w:t>. В качестве источника информации о наличии на рабочих местах вредных производственных факторов, помимо результатов аттестации рабочих мест по условиям труда, могут использоваться результаты лабораторных исследований и испытаний, полученные в рамках контрольно-надзорной деятельности, производственного лабораторного контроля, а также использоваться эксплуатационная, технологическая и иная документация на машины, механизмы, оборудование, сырье и материалы, применяемые работодателем при осуществлении производственной деятельности;</w:t>
      </w:r>
    </w:p>
    <w:bookmarkEnd w:id="329"/>
    <w:p w:rsidR="00F22A61" w:rsidRDefault="00F22A61">
      <w:r>
        <w:t xml:space="preserve">выполняющие работы, предусмотренные </w:t>
      </w:r>
      <w:hyperlink w:anchor="sub_2000" w:history="1">
        <w:r>
          <w:rPr>
            <w:rStyle w:val="a4"/>
            <w:rFonts w:cs="Times New Roman CYR"/>
          </w:rPr>
          <w:t>Перечнем</w:t>
        </w:r>
      </w:hyperlink>
      <w:r>
        <w:t xml:space="preserve"> работ.</w:t>
      </w:r>
    </w:p>
    <w:p w:rsidR="00F22A61" w:rsidRDefault="00F22A61">
      <w:bookmarkStart w:id="330" w:name="sub_3020"/>
      <w:r>
        <w:t>20. В списке контингента работников, подлежащих прохождению предварительного и периодического медицинского осмотра указывается:</w:t>
      </w:r>
    </w:p>
    <w:bookmarkEnd w:id="330"/>
    <w:p w:rsidR="00F22A61" w:rsidRDefault="00F22A61">
      <w:r>
        <w:t>наименование профессии (должности) работника согласно штатного расписания;</w:t>
      </w:r>
    </w:p>
    <w:p w:rsidR="00F22A61" w:rsidRDefault="00F22A61">
      <w:r>
        <w:t xml:space="preserve">наименование вредного производственного фактора согласно </w:t>
      </w:r>
      <w:hyperlink w:anchor="sub_1000" w:history="1">
        <w:r>
          <w:rPr>
            <w:rStyle w:val="a4"/>
            <w:rFonts w:cs="Times New Roman CYR"/>
          </w:rPr>
          <w:t>Перечню</w:t>
        </w:r>
      </w:hyperlink>
      <w:r>
        <w:t xml:space="preserve"> факторов, а также вредных производственных факторов, установленных в результате аттестации рабочих мест по условиям труда, в результате лабораторных исследований и испытаний, полученных в рамках контрольно-надзорной деятельности, производственного лабораторного контроля, а также используя эксплуатационную, технологическую и иную документацию на машины, механизмы, оборудование, сырье и материалы, применяемые работодателем при осуществлении производственной деятельности.</w:t>
      </w:r>
    </w:p>
    <w:p w:rsidR="00F22A61" w:rsidRDefault="00F22A61">
      <w:bookmarkStart w:id="331" w:name="sub_3021"/>
      <w:r>
        <w:t>21. Список контингента, разработанный и утвержденный работодателем, в 10-дневный срок направляется в 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 по фактическому месту нахождения работодателя.</w:t>
      </w:r>
    </w:p>
    <w:p w:rsidR="00F22A61" w:rsidRDefault="00F22A61">
      <w:bookmarkStart w:id="332" w:name="sub_3022"/>
      <w:bookmarkEnd w:id="331"/>
      <w:r>
        <w:t>22. Поименные списки составляются на основании утвержденного списка контингента работников, подлежащих прохождению предварительного и периодического медицинского осмотра, в котором указываются:</w:t>
      </w:r>
    </w:p>
    <w:bookmarkEnd w:id="332"/>
    <w:p w:rsidR="00F22A61" w:rsidRDefault="00F22A61">
      <w:r>
        <w:t>фамилия, имя, отчество, профессия (должность) работника, подлежащего периодическому медицинскому осмотру;</w:t>
      </w:r>
    </w:p>
    <w:p w:rsidR="00F22A61" w:rsidRDefault="00F22A61">
      <w:r>
        <w:t>наименование вредного производственного фактора или вида работы;</w:t>
      </w:r>
    </w:p>
    <w:p w:rsidR="00F22A61" w:rsidRDefault="00F22A61">
      <w:r>
        <w:t>наименование структурного подразделения работодателя (при наличии).</w:t>
      </w:r>
    </w:p>
    <w:p w:rsidR="00F22A61" w:rsidRDefault="00F22A61">
      <w:bookmarkStart w:id="333" w:name="sub_3023"/>
      <w:r>
        <w:t>23. Поименные списки составляются и утверждаются работодателем (его уполномоченным представителем) и не позднее чем за 2 месяца до согласованной с медицинской организацией датой начала проведения периодического осмотра направляются работодателем в указанную медицинскую организацию.</w:t>
      </w:r>
    </w:p>
    <w:p w:rsidR="00F22A61" w:rsidRDefault="00F22A61">
      <w:bookmarkStart w:id="334" w:name="sub_3024"/>
      <w:bookmarkEnd w:id="333"/>
      <w:r>
        <w:t xml:space="preserve">24. Перед проведением периодического осмотра работодатель (его уполномоченный представитель) обязан вручить лицу, направляемому на периодический осмотр, </w:t>
      </w:r>
      <w:hyperlink w:anchor="sub_10000" w:history="1">
        <w:r>
          <w:rPr>
            <w:rStyle w:val="a4"/>
            <w:rFonts w:cs="Times New Roman CYR"/>
          </w:rPr>
          <w:t>направление</w:t>
        </w:r>
      </w:hyperlink>
      <w:r>
        <w:t xml:space="preserve"> на периодический медицинский осмотр, оформленное в соответствии с </w:t>
      </w:r>
      <w:hyperlink w:anchor="sub_3008" w:history="1">
        <w:r>
          <w:rPr>
            <w:rStyle w:val="a4"/>
            <w:rFonts w:cs="Times New Roman CYR"/>
          </w:rPr>
          <w:t>пунктом 8</w:t>
        </w:r>
      </w:hyperlink>
      <w:r>
        <w:t xml:space="preserve"> настоящего Порядка.</w:t>
      </w:r>
    </w:p>
    <w:p w:rsidR="00F22A61" w:rsidRDefault="00F22A61">
      <w:bookmarkStart w:id="335" w:name="sub_3025"/>
      <w:bookmarkEnd w:id="334"/>
      <w:r>
        <w:t>25. Медицинская организация в 10-дневный срок с момента получения от работодателя поименного списка (но не позднее чем за 14 дней до согласованной с работодателем датой начала проведения периодического осмотра) на основании указанного поименного списка составляет календарный план проведения периодического осмотра (далее - календарный план).</w:t>
      </w:r>
    </w:p>
    <w:p w:rsidR="00F22A61" w:rsidRDefault="00F22A61">
      <w:bookmarkStart w:id="336" w:name="sub_30251"/>
      <w:bookmarkEnd w:id="335"/>
      <w:r>
        <w:t>Календарный план согласовывается медицинской организацией с работодателем (его представителем) и утверждается руководителем медицинской организации.</w:t>
      </w:r>
    </w:p>
    <w:p w:rsidR="00F22A61" w:rsidRDefault="00F22A61">
      <w:bookmarkStart w:id="337" w:name="sub_3026"/>
      <w:bookmarkEnd w:id="336"/>
      <w:r>
        <w:t>26. Работодатель не позднее чем за 10 дней до согласованной с медицинской организацией датой начала проведения периодического осмотра обязан ознакомить работников, подлежащих периодическому осмотру, с календарным планом.</w:t>
      </w:r>
    </w:p>
    <w:p w:rsidR="00F22A61" w:rsidRDefault="00F22A61">
      <w:bookmarkStart w:id="338" w:name="sub_3027"/>
      <w:bookmarkEnd w:id="337"/>
      <w:r>
        <w:t>27. Врачебная комиссия медицинской организации на основании указанных в поименном списке вредных производственных факторов или работ определяет необходимость участия в предварительных и периодических осмотрах соответствующих врачей-специалистов, а также виды и объемы необходимых лабораторных и функциональных исследований.</w:t>
      </w:r>
    </w:p>
    <w:p w:rsidR="00F22A61" w:rsidRDefault="00F22A61">
      <w:pPr>
        <w:pStyle w:val="a6"/>
        <w:rPr>
          <w:color w:val="000000"/>
          <w:sz w:val="16"/>
          <w:szCs w:val="16"/>
          <w:shd w:val="clear" w:color="auto" w:fill="F0F0F0"/>
        </w:rPr>
      </w:pPr>
      <w:bookmarkStart w:id="339" w:name="sub_3028"/>
      <w:bookmarkEnd w:id="338"/>
      <w:r>
        <w:rPr>
          <w:color w:val="000000"/>
          <w:sz w:val="16"/>
          <w:szCs w:val="16"/>
          <w:shd w:val="clear" w:color="auto" w:fill="F0F0F0"/>
        </w:rPr>
        <w:t>Информация об изменениях:</w:t>
      </w:r>
    </w:p>
    <w:bookmarkEnd w:id="339"/>
    <w:p w:rsidR="00F22A61" w:rsidRDefault="00F22A61">
      <w:pPr>
        <w:pStyle w:val="a7"/>
        <w:rPr>
          <w:shd w:val="clear" w:color="auto" w:fill="F0F0F0"/>
        </w:rPr>
      </w:pPr>
      <w:r>
        <w:t xml:space="preserve"> </w:t>
      </w:r>
      <w:r>
        <w:rPr>
          <w:shd w:val="clear" w:color="auto" w:fill="F0F0F0"/>
        </w:rPr>
        <w:t xml:space="preserve">Пункт 28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28. Для прохождения периодического осмотра работник обязан прибыть в медицинскую организацию в день, установленный календарным планом, и предъявить в медицинской организации документы, указанные в </w:t>
      </w:r>
      <w:hyperlink w:anchor="sub_3009" w:history="1">
        <w:r>
          <w:rPr>
            <w:rStyle w:val="a4"/>
            <w:rFonts w:cs="Times New Roman CYR"/>
          </w:rPr>
          <w:t>пункте 9</w:t>
        </w:r>
      </w:hyperlink>
      <w:r>
        <w:t xml:space="preserve"> настоящего Порядка.</w:t>
      </w:r>
    </w:p>
    <w:p w:rsidR="00F22A61" w:rsidRDefault="00F22A61">
      <w:pPr>
        <w:pStyle w:val="a6"/>
        <w:rPr>
          <w:color w:val="000000"/>
          <w:sz w:val="16"/>
          <w:szCs w:val="16"/>
          <w:shd w:val="clear" w:color="auto" w:fill="F0F0F0"/>
        </w:rPr>
      </w:pPr>
      <w:bookmarkStart w:id="340" w:name="sub_3029"/>
      <w:r>
        <w:rPr>
          <w:color w:val="000000"/>
          <w:sz w:val="16"/>
          <w:szCs w:val="16"/>
          <w:shd w:val="clear" w:color="auto" w:fill="F0F0F0"/>
        </w:rPr>
        <w:t>Информация об изменениях:</w:t>
      </w:r>
    </w:p>
    <w:bookmarkEnd w:id="340"/>
    <w:p w:rsidR="00F22A61" w:rsidRDefault="00F22A61">
      <w:pPr>
        <w:pStyle w:val="a7"/>
        <w:rPr>
          <w:shd w:val="clear" w:color="auto" w:fill="F0F0F0"/>
        </w:rPr>
      </w:pPr>
      <w:r>
        <w:t xml:space="preserve"> </w:t>
      </w:r>
      <w:r>
        <w:rPr>
          <w:shd w:val="clear" w:color="auto" w:fill="F0F0F0"/>
        </w:rPr>
        <w:t xml:space="preserve">Пункт 29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29. На работника, проходящего периодический осмотр, в медицинской организации оформляются документы, установленные </w:t>
      </w:r>
      <w:hyperlink w:anchor="sub_3010" w:history="1">
        <w:r>
          <w:rPr>
            <w:rStyle w:val="a4"/>
            <w:rFonts w:cs="Times New Roman CYR"/>
          </w:rPr>
          <w:t>пунктом 10</w:t>
        </w:r>
      </w:hyperlink>
      <w:r>
        <w:t xml:space="preserve"> настоящего Порядка (при отсутствии).</w:t>
      </w:r>
    </w:p>
    <w:p w:rsidR="00F22A61" w:rsidRDefault="00F22A61">
      <w:bookmarkStart w:id="341" w:name="sub_302902"/>
      <w:r>
        <w:t>Медицинские организации, проводившие периодические осмотры, предоставляют информацию о состоянии здоровья работников, в том числе и о результатах указанных осмотров с письменного согласия работника в Фонд социального страхования Российской Федерации по письменному запросу (далее - Фонд социального страхования).</w:t>
      </w:r>
    </w:p>
    <w:p w:rsidR="00F22A61" w:rsidRDefault="00F22A61">
      <w:pPr>
        <w:pStyle w:val="a6"/>
        <w:rPr>
          <w:color w:val="000000"/>
          <w:sz w:val="16"/>
          <w:szCs w:val="16"/>
          <w:shd w:val="clear" w:color="auto" w:fill="F0F0F0"/>
        </w:rPr>
      </w:pPr>
      <w:bookmarkStart w:id="342" w:name="sub_302901"/>
      <w:bookmarkEnd w:id="341"/>
      <w:r>
        <w:rPr>
          <w:color w:val="000000"/>
          <w:sz w:val="16"/>
          <w:szCs w:val="16"/>
          <w:shd w:val="clear" w:color="auto" w:fill="F0F0F0"/>
        </w:rPr>
        <w:t>Информация об изменениях:</w:t>
      </w:r>
    </w:p>
    <w:bookmarkEnd w:id="342"/>
    <w:p w:rsidR="00F22A61" w:rsidRDefault="00F22A61">
      <w:pPr>
        <w:pStyle w:val="a7"/>
        <w:rPr>
          <w:shd w:val="clear" w:color="auto" w:fill="F0F0F0"/>
        </w:rPr>
      </w:pPr>
      <w:r>
        <w:t xml:space="preserve"> </w:t>
      </w:r>
      <w:r>
        <w:rPr>
          <w:shd w:val="clear" w:color="auto" w:fill="F0F0F0"/>
        </w:rPr>
        <w:t>Порядок дополнен пунктом 29</w:t>
      </w:r>
      <w:r>
        <w:rPr>
          <w:shd w:val="clear" w:color="auto" w:fill="F0F0F0"/>
          <w:vertAlign w:val="superscript"/>
        </w:rPr>
        <w:t> 1</w:t>
      </w:r>
      <w:r>
        <w:rPr>
          <w:shd w:val="clear" w:color="auto" w:fill="F0F0F0"/>
        </w:rPr>
        <w:t xml:space="preserve"> с 7 января 2020 г. - </w:t>
      </w:r>
      <w:hyperlink r:id="rId227" w:history="1">
        <w:r>
          <w:rPr>
            <w:rStyle w:val="a4"/>
            <w:rFonts w:cs="Times New Roman CYR"/>
            <w:shd w:val="clear" w:color="auto" w:fill="F0F0F0"/>
          </w:rPr>
          <w:t>Приказ</w:t>
        </w:r>
      </w:hyperlink>
      <w:r>
        <w:rPr>
          <w:shd w:val="clear" w:color="auto" w:fill="F0F0F0"/>
        </w:rPr>
        <w:t xml:space="preserve"> Минздрава России от 13 декабря 2019 г. N 1032Н</w:t>
      </w:r>
    </w:p>
    <w:p w:rsidR="00F22A61" w:rsidRDefault="00F22A61">
      <w:r>
        <w:t>29</w:t>
      </w:r>
      <w:r>
        <w:rPr>
          <w:vertAlign w:val="superscript"/>
        </w:rPr>
        <w:t> 1</w:t>
      </w:r>
      <w:r>
        <w:t>. При проведении периодических осмотров всем обследуемым в обязательном порядке проводятся</w:t>
      </w:r>
      <w:hyperlink w:anchor="sub_30290131" w:history="1">
        <w:r>
          <w:rPr>
            <w:rStyle w:val="a4"/>
            <w:rFonts w:cs="Times New Roman CYR"/>
          </w:rPr>
          <w:t>*(3.1)</w:t>
        </w:r>
      </w:hyperlink>
      <w:r>
        <w:t xml:space="preserve"> в соответствии с периодичностью осмотров, указанной в </w:t>
      </w:r>
      <w:hyperlink w:anchor="sub_1000" w:history="1">
        <w:r>
          <w:rPr>
            <w:rStyle w:val="a4"/>
            <w:rFonts w:cs="Times New Roman CYR"/>
          </w:rPr>
          <w:t>Перечне</w:t>
        </w:r>
      </w:hyperlink>
      <w:r>
        <w:t xml:space="preserve"> факторов, в </w:t>
      </w:r>
      <w:hyperlink w:anchor="sub_2000" w:history="1">
        <w:r>
          <w:rPr>
            <w:rStyle w:val="a4"/>
            <w:rFonts w:cs="Times New Roman CYR"/>
          </w:rPr>
          <w:t>Перечне</w:t>
        </w:r>
      </w:hyperlink>
      <w:r>
        <w:t xml:space="preserve"> работ:</w:t>
      </w:r>
    </w:p>
    <w:p w:rsidR="00F22A61" w:rsidRDefault="00F22A61">
      <w:r>
        <w:t>анкетирование работников в возрасте 18 лет и старше в целях: 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w:t>
      </w:r>
    </w:p>
    <w:p w:rsidR="00F22A61" w:rsidRDefault="00F22A61">
      <w:r>
        <w:t>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rsidR="00F22A61" w:rsidRDefault="00F22A61">
      <w:r>
        <w:t>расчет на основании антропометрии (измерение роста, массы тела, окружности талии) индекса массы тела, для граждан в возрасте 18 лет и старше;</w:t>
      </w:r>
    </w:p>
    <w:p w:rsidR="00F22A61" w:rsidRDefault="00F22A61">
      <w:r>
        <w:t>клинический анализ крови (гемоглобин, цветной показатель, эритроциты, тромбоциты, лейкоциты, лейкоцитарная формула, СОЭ);</w:t>
      </w:r>
    </w:p>
    <w:p w:rsidR="00F22A61" w:rsidRDefault="00F22A61">
      <w:r>
        <w:t>клинический анализ мочи (удельный вес, белок, сахар, микроскопия осадка);</w:t>
      </w:r>
    </w:p>
    <w:p w:rsidR="00F22A61" w:rsidRDefault="00F22A61">
      <w:r>
        <w:t>электрокардиография в покое лиц 18 лет и старше;</w:t>
      </w:r>
    </w:p>
    <w:p w:rsidR="00F22A61" w:rsidRDefault="00F22A61">
      <w:r>
        <w:t>измерение артериального давления на периферических артериях, для граждан в возрасте 18 лет и старше;</w:t>
      </w:r>
    </w:p>
    <w:p w:rsidR="00F22A61" w:rsidRDefault="00F22A61">
      <w:r>
        <w:t>определение уровня общего холестерина в крови (допускается использование экспресс-метода) для граждан в возрасте 18 лет и старше;</w:t>
      </w:r>
    </w:p>
    <w:p w:rsidR="00F22A61" w:rsidRDefault="00F22A61">
      <w:r>
        <w:t>исследование уровня глюкозы в крови натощак (допускается использование экспресс-метода) для граждан в возрасте 18 лет и старше;</w:t>
      </w:r>
    </w:p>
    <w:p w:rsidR="00F22A61" w:rsidRDefault="00F22A61">
      <w: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по шкале риска SCORE не определяется и расценивается как очень высокий вне зависимости от показателей шкалы;</w:t>
      </w:r>
    </w:p>
    <w:p w:rsidR="00F22A61" w:rsidRDefault="00F22A61">
      <w:r>
        <w:t>определение абсолютного сердечно-сосудистого риска - у граждан в возрасте старше 40 лет;</w:t>
      </w:r>
    </w:p>
    <w:p w:rsidR="00F22A61" w:rsidRDefault="00F22A61">
      <w:r>
        <w:t>флюорография или рентгенография легких в двух проекциях (прямая и правая боковая) для граждан в возрасте 18 лет и старше. Флюорография, рентгенография легких не проводится, если гражданину в течение предшествующего календарного года проводилась флюорография, рентгенография (рентгеноскопия) или компьютерная томография органов грудной клетки;</w:t>
      </w:r>
    </w:p>
    <w:p w:rsidR="00F22A61" w:rsidRDefault="00F22A61">
      <w:r>
        <w:t>измерение внутриглазного давления при прохождении предварительного и периодического медицинского осмотра, начиная с 40 лет.</w:t>
      </w:r>
    </w:p>
    <w:p w:rsidR="00F22A61" w:rsidRDefault="00F22A61">
      <w:r>
        <w:t>Все женщины осматриваются врачом - акушером-гинекологом с проведением бактериологического (на флору) и цитологического (на атипичные клетки) исследования; женщины в возрасте старше 40 лет проходят маммографию обеих молочных желез в двух проекциях не реже 1 раза в 2 года. Маммография не проводится, если в течение предшествующих 12 месяцев проводилась маммография или компьютерная томография молочных желез.</w:t>
      </w:r>
    </w:p>
    <w:p w:rsidR="00F22A61" w:rsidRDefault="00F22A61">
      <w:bookmarkStart w:id="343" w:name="sub_3030"/>
      <w:r>
        <w:t xml:space="preserve">30. Периодический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 предусмотренных в </w:t>
      </w:r>
      <w:hyperlink w:anchor="sub_1000" w:history="1">
        <w:r>
          <w:rPr>
            <w:rStyle w:val="a4"/>
            <w:rFonts w:cs="Times New Roman CYR"/>
          </w:rPr>
          <w:t>Перечне</w:t>
        </w:r>
      </w:hyperlink>
      <w:r>
        <w:t xml:space="preserve"> факторов или </w:t>
      </w:r>
      <w:hyperlink w:anchor="sub_2000" w:history="1">
        <w:r>
          <w:rPr>
            <w:rStyle w:val="a4"/>
            <w:rFonts w:cs="Times New Roman CYR"/>
          </w:rPr>
          <w:t>Перечне</w:t>
        </w:r>
      </w:hyperlink>
      <w:r>
        <w:t xml:space="preserve"> работ.</w:t>
      </w:r>
    </w:p>
    <w:p w:rsidR="00F22A61" w:rsidRDefault="00F22A61">
      <w:pPr>
        <w:pStyle w:val="a6"/>
        <w:rPr>
          <w:color w:val="000000"/>
          <w:sz w:val="16"/>
          <w:szCs w:val="16"/>
          <w:shd w:val="clear" w:color="auto" w:fill="F0F0F0"/>
        </w:rPr>
      </w:pPr>
      <w:bookmarkStart w:id="344" w:name="sub_3031"/>
      <w:bookmarkEnd w:id="343"/>
      <w:r>
        <w:rPr>
          <w:color w:val="000000"/>
          <w:sz w:val="16"/>
          <w:szCs w:val="16"/>
          <w:shd w:val="clear" w:color="auto" w:fill="F0F0F0"/>
        </w:rPr>
        <w:t>Информация об изменениях:</w:t>
      </w:r>
    </w:p>
    <w:bookmarkEnd w:id="344"/>
    <w:p w:rsidR="00F22A61" w:rsidRDefault="00F22A61">
      <w:pPr>
        <w:pStyle w:val="a7"/>
        <w:rPr>
          <w:shd w:val="clear" w:color="auto" w:fill="F0F0F0"/>
        </w:rPr>
      </w:pPr>
      <w:r>
        <w:t xml:space="preserve"> </w:t>
      </w:r>
      <w:r>
        <w:rPr>
          <w:shd w:val="clear" w:color="auto" w:fill="F0F0F0"/>
        </w:rPr>
        <w:t xml:space="preserve">Пункт 31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31. По окончании прохождения работником периодического осмотра медицинской организацией оформляется медицинское </w:t>
      </w:r>
      <w:hyperlink w:anchor="sub_50000" w:history="1">
        <w:r>
          <w:rPr>
            <w:rStyle w:val="a4"/>
            <w:rFonts w:cs="Times New Roman CYR"/>
          </w:rPr>
          <w:t>заключение</w:t>
        </w:r>
      </w:hyperlink>
      <w:r>
        <w:t xml:space="preserve"> в порядке, установленном </w:t>
      </w:r>
      <w:hyperlink w:anchor="sub_3012" w:history="1">
        <w:r>
          <w:rPr>
            <w:rStyle w:val="a4"/>
            <w:rFonts w:cs="Times New Roman CYR"/>
          </w:rPr>
          <w:t>пунктами 12</w:t>
        </w:r>
      </w:hyperlink>
      <w:r>
        <w:t xml:space="preserve"> и </w:t>
      </w:r>
      <w:hyperlink w:anchor="sub_3013" w:history="1">
        <w:r>
          <w:rPr>
            <w:rStyle w:val="a4"/>
            <w:rFonts w:cs="Times New Roman CYR"/>
          </w:rPr>
          <w:t>13</w:t>
        </w:r>
      </w:hyperlink>
      <w:r>
        <w:t xml:space="preserve"> настоящего Порядка.</w:t>
      </w:r>
    </w:p>
    <w:p w:rsidR="00F22A61" w:rsidRDefault="00F22A61">
      <w:bookmarkStart w:id="345" w:name="sub_303102"/>
      <w:r>
        <w:t>Заключение составляется в пяти экземплярах и не позднее 5 рабочих дней выдается работнику, второй - приобщается к медицинской карте, оформляемой в медицинской организации, в которой проводился предварительный или периодический осмотр, третий - направляется работодателю, четвертый - в медицинскую организацию, к которой работник прикреплен для медицинского обслуживания, пятый - по письменному запросу в Фонд социального страхования с письменного согласия работника.</w:t>
      </w:r>
    </w:p>
    <w:p w:rsidR="00F22A61" w:rsidRDefault="00F22A61">
      <w:bookmarkStart w:id="346" w:name="sub_303103"/>
      <w:bookmarkEnd w:id="345"/>
      <w:r>
        <w:t xml:space="preserve">В случае выявления медицинских противопоказаний по состоянию здоровья к выполнению отдельных видов работ работник направляется в медицинскую организацию для проведения экспертизы профессиональной пригодности в соответствии с </w:t>
      </w:r>
      <w:hyperlink r:id="rId228" w:history="1">
        <w:r>
          <w:rPr>
            <w:rStyle w:val="a4"/>
            <w:rFonts w:cs="Times New Roman CYR"/>
          </w:rPr>
          <w:t>приказом</w:t>
        </w:r>
      </w:hyperlink>
      <w:r>
        <w:t xml:space="preserve"> Министерства здравоохранения Российской Федерации от 5 мая 2016 г. N 282н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w:t>
      </w:r>
      <w:r>
        <w:rPr>
          <w:vertAlign w:val="superscript"/>
        </w:rPr>
        <w:t> </w:t>
      </w:r>
      <w:hyperlink r:id="rId229" w:history="1">
        <w:r>
          <w:rPr>
            <w:rStyle w:val="a4"/>
            <w:rFonts w:cs="Times New Roman CYR"/>
            <w:vertAlign w:val="superscript"/>
          </w:rPr>
          <w:t>3.5.</w:t>
        </w:r>
      </w:hyperlink>
    </w:p>
    <w:p w:rsidR="00F22A61" w:rsidRDefault="00F22A61">
      <w:pPr>
        <w:pStyle w:val="a6"/>
        <w:rPr>
          <w:color w:val="000000"/>
          <w:sz w:val="16"/>
          <w:szCs w:val="16"/>
          <w:shd w:val="clear" w:color="auto" w:fill="F0F0F0"/>
        </w:rPr>
      </w:pPr>
      <w:bookmarkStart w:id="347" w:name="sub_3032"/>
      <w:bookmarkEnd w:id="346"/>
      <w:r>
        <w:rPr>
          <w:color w:val="000000"/>
          <w:sz w:val="16"/>
          <w:szCs w:val="16"/>
          <w:shd w:val="clear" w:color="auto" w:fill="F0F0F0"/>
        </w:rPr>
        <w:t>Информация об изменениях:</w:t>
      </w:r>
    </w:p>
    <w:bookmarkEnd w:id="347"/>
    <w:p w:rsidR="00F22A61" w:rsidRDefault="00F22A61">
      <w:pPr>
        <w:pStyle w:val="a7"/>
        <w:rPr>
          <w:shd w:val="clear" w:color="auto" w:fill="F0F0F0"/>
        </w:rPr>
      </w:pPr>
      <w:r>
        <w:t xml:space="preserve"> </w:t>
      </w:r>
      <w:r>
        <w:rPr>
          <w:shd w:val="clear" w:color="auto" w:fill="F0F0F0"/>
        </w:rPr>
        <w:t xml:space="preserve">Пункт 32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32. На основании результатов периодического осмотра определяется в установленном порядке</w:t>
      </w:r>
      <w:hyperlink w:anchor="sub_30444" w:history="1">
        <w:r>
          <w:rPr>
            <w:rStyle w:val="a4"/>
            <w:rFonts w:cs="Times New Roman CYR"/>
          </w:rPr>
          <w:t>*(4)</w:t>
        </w:r>
      </w:hyperlink>
      <w:r>
        <w:t xml:space="preserve"> принадлежность работника к одной из групп здоровья с последующим оформлением в медицинской карте пациента в медицинской организации, в которой проводился медицинский осмотр, рекомендаций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 Результаты периодического осмотра могут использоваться работодателем при установлении принадлежности работника к одной из групп риска развития профессиональных заболеваний</w:t>
      </w:r>
      <w:hyperlink w:anchor="sub_303241" w:history="1">
        <w:r>
          <w:rPr>
            <w:rStyle w:val="a4"/>
            <w:rFonts w:cs="Times New Roman CYR"/>
          </w:rPr>
          <w:t>*(4.1)</w:t>
        </w:r>
      </w:hyperlink>
      <w:r>
        <w:t>.</w:t>
      </w:r>
    </w:p>
    <w:p w:rsidR="00F22A61" w:rsidRDefault="00F22A61">
      <w:pPr>
        <w:pStyle w:val="a6"/>
        <w:rPr>
          <w:color w:val="000000"/>
          <w:sz w:val="16"/>
          <w:szCs w:val="16"/>
          <w:shd w:val="clear" w:color="auto" w:fill="F0F0F0"/>
        </w:rPr>
      </w:pPr>
      <w:bookmarkStart w:id="348" w:name="sub_3033"/>
      <w:r>
        <w:rPr>
          <w:color w:val="000000"/>
          <w:sz w:val="16"/>
          <w:szCs w:val="16"/>
          <w:shd w:val="clear" w:color="auto" w:fill="F0F0F0"/>
        </w:rPr>
        <w:t>Информация об изменениях:</w:t>
      </w:r>
    </w:p>
    <w:bookmarkEnd w:id="348"/>
    <w:p w:rsidR="00F22A61" w:rsidRDefault="00F22A61">
      <w:pPr>
        <w:pStyle w:val="a7"/>
        <w:rPr>
          <w:shd w:val="clear" w:color="auto" w:fill="F0F0F0"/>
        </w:rPr>
      </w:pPr>
      <w:r>
        <w:t xml:space="preserve"> </w:t>
      </w:r>
      <w:r>
        <w:rPr>
          <w:shd w:val="clear" w:color="auto" w:fill="F0F0F0"/>
        </w:rPr>
        <w:t xml:space="preserve">Пункт 33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rStyle w:val="a4"/>
          <w:rFonts w:cs="Times New Roman CYR"/>
          <w:shd w:val="clear" w:color="auto" w:fill="F0F0F0"/>
        </w:rPr>
        <w:t>Решением</w:t>
      </w:r>
      <w:r>
        <w:rPr>
          <w:shd w:val="clear" w:color="auto" w:fill="F0F0F0"/>
        </w:rPr>
        <w:t xml:space="preserve"> Верховного Суда РФ от 21 января 2020 г. N АКПИ19-942, оставленным без изменения </w:t>
      </w:r>
      <w:hyperlink r:id="rId230" w:history="1">
        <w:r>
          <w:rPr>
            <w:rStyle w:val="a4"/>
            <w:rFonts w:cs="Times New Roman CYR"/>
            <w:shd w:val="clear" w:color="auto" w:fill="F0F0F0"/>
          </w:rPr>
          <w:t>определением</w:t>
        </w:r>
      </w:hyperlink>
      <w:r>
        <w:rPr>
          <w:shd w:val="clear" w:color="auto" w:fill="F0F0F0"/>
        </w:rPr>
        <w:t xml:space="preserve"> Апелляционной коллегии Верховного Суда РФ от 21 мая 2020 г. N АПЛ20-77, пункт 33 Порядка признан не противоречащим действующему законодательству в части, предусматривающей, что данные о прохождении медицинских осмотров подлежат внесению в личные медицинские книжки и учёту медицинскими организациями государственной и муниципальной систем здравоохранения, а также органами, осуществляющими федеральный государственный санитарно-эпидемиологический надзор</w:t>
      </w:r>
    </w:p>
    <w:p w:rsidR="00F22A61" w:rsidRDefault="00F22A61">
      <w:r>
        <w:t>33. Данные о прохождении медицинских осмотров подлежат внесению в личные медицинские книжки и учету медицинскими организациями государственной и муниципальной систем здравоохранения, а также органами, осуществляющими федеральный государственный санитарно-эпидемиологический надзор.</w:t>
      </w:r>
    </w:p>
    <w:p w:rsidR="00F22A61" w:rsidRDefault="00F22A61">
      <w:pPr>
        <w:pStyle w:val="a6"/>
        <w:rPr>
          <w:color w:val="000000"/>
          <w:sz w:val="16"/>
          <w:szCs w:val="16"/>
          <w:shd w:val="clear" w:color="auto" w:fill="F0F0F0"/>
        </w:rPr>
      </w:pPr>
      <w:bookmarkStart w:id="349" w:name="sub_3034"/>
      <w:r>
        <w:rPr>
          <w:color w:val="000000"/>
          <w:sz w:val="16"/>
          <w:szCs w:val="16"/>
          <w:shd w:val="clear" w:color="auto" w:fill="F0F0F0"/>
        </w:rPr>
        <w:t>Информация об изменениях:</w:t>
      </w:r>
    </w:p>
    <w:bookmarkEnd w:id="349"/>
    <w:p w:rsidR="00F22A61" w:rsidRDefault="00F22A61">
      <w:pPr>
        <w:pStyle w:val="a7"/>
        <w:rPr>
          <w:shd w:val="clear" w:color="auto" w:fill="F0F0F0"/>
        </w:rPr>
      </w:pPr>
      <w:r>
        <w:t xml:space="preserve"> </w:t>
      </w:r>
      <w:r>
        <w:rPr>
          <w:shd w:val="clear" w:color="auto" w:fill="F0F0F0"/>
        </w:rPr>
        <w:t xml:space="preserve">Пункт 34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34. В случае ликвидации медицинской организации, осуществляющей предварительные или периодические осмотры, или проведения в следующем календарном году указанных осмотров в иной медицинской организации, медицинская карта передается в центр профпатологии субъекта Российской Федерации, на территории которого она расположена, либо в медицинскую организацию,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 либо в случаях, предусмотренных законодательством Российской Федерации, - в центры профпатологии Федерального медико-биологического агентства, где хранится в течение 50 лет.</w:t>
      </w:r>
    </w:p>
    <w:p w:rsidR="00F22A61" w:rsidRDefault="00F22A61">
      <w:bookmarkStart w:id="350" w:name="sub_3035"/>
      <w:r>
        <w:t>35. Центр профпатологии на основании письменного запроса медицинской организации, с которой работодателем заключен договор на проведение предварительных и (или) периодических осмотров, передает в 10-дневный срок со дня поступления запроса указанной медицинской организации медицинские карты работников. К запросу в обязательном порядке прилагается копия договора на проведение предварительных и (или) периодических осмотров.</w:t>
      </w:r>
    </w:p>
    <w:p w:rsidR="00F22A61" w:rsidRDefault="00F22A61">
      <w:bookmarkStart w:id="351" w:name="sub_3036"/>
      <w:bookmarkEnd w:id="350"/>
      <w:r>
        <w:t>36. Медицинская организация, с которой работодатель не пролонгировал договор на проведение предварительных и (или) периодических осмотров работников, по письменному запросу работодателя должна передать по описи медицинские карты работников в медицинскую организацию, с которой работодатель в настоящий момент заключил соответствующий договор.</w:t>
      </w:r>
    </w:p>
    <w:p w:rsidR="00F22A61" w:rsidRDefault="00F22A61">
      <w:pPr>
        <w:pStyle w:val="a6"/>
        <w:rPr>
          <w:color w:val="000000"/>
          <w:sz w:val="16"/>
          <w:szCs w:val="16"/>
          <w:shd w:val="clear" w:color="auto" w:fill="F0F0F0"/>
        </w:rPr>
      </w:pPr>
      <w:bookmarkStart w:id="352" w:name="sub_3037"/>
      <w:bookmarkEnd w:id="351"/>
      <w:r>
        <w:rPr>
          <w:color w:val="000000"/>
          <w:sz w:val="16"/>
          <w:szCs w:val="16"/>
          <w:shd w:val="clear" w:color="auto" w:fill="F0F0F0"/>
        </w:rPr>
        <w:t>Информация об изменениях:</w:t>
      </w:r>
    </w:p>
    <w:bookmarkEnd w:id="352"/>
    <w:p w:rsidR="00F22A61" w:rsidRDefault="00F22A61">
      <w:pPr>
        <w:pStyle w:val="a7"/>
        <w:rPr>
          <w:shd w:val="clear" w:color="auto" w:fill="F0F0F0"/>
        </w:rPr>
      </w:pPr>
      <w:r>
        <w:t xml:space="preserve"> </w:t>
      </w:r>
      <w:r>
        <w:rPr>
          <w:shd w:val="clear" w:color="auto" w:fill="F0F0F0"/>
        </w:rPr>
        <w:t xml:space="preserve">Пункт 37 изменен с 1 июля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37. Для работников, занятых на работах во вредных и (или) опасных условиях труда, первый периодический осмотр в центре профпатологии проводится при стаже работы 5 лет во вредных условиях труда (подклассы 3.1 - 3.4, класс 4), последующие периодические осмотры у данных категорий работников в центре профпатологии проводятся один раз в пять лет.</w:t>
      </w:r>
    </w:p>
    <w:p w:rsidR="00F22A61" w:rsidRDefault="00F22A61">
      <w:r>
        <w:t>Работники, имеющие стойкие последствия несчастных случаев на производстве, один раз в пять лет проходят периодические осмотры в центрах профпатологии.</w:t>
      </w:r>
    </w:p>
    <w:p w:rsidR="00F22A61" w:rsidRDefault="00F22A61">
      <w:r>
        <w:t>Работники, имеющие заключения о предварительном диагнозе профессионального заболевания должны направляться в центры профпатологии в течение 1 месяца с момента подозрения на связь заболевания с профессией</w:t>
      </w:r>
      <w:hyperlink w:anchor="sub_303742" w:history="1">
        <w:r>
          <w:rPr>
            <w:rStyle w:val="a4"/>
            <w:rFonts w:cs="Times New Roman CYR"/>
          </w:rPr>
          <w:t>*(4.2)</w:t>
        </w:r>
      </w:hyperlink>
      <w:r>
        <w:t>.</w:t>
      </w:r>
    </w:p>
    <w:p w:rsidR="00F22A61" w:rsidRDefault="00F22A61">
      <w:r>
        <w:t>В районах Крайнего Севера и приравненных к ним местностях, а также в случае отсутствия центра профпатологии в населенном пункте, в котором расположен объект производства работ, периодический осмотр работников, имеющих общий трудовой стаж работы 5 лет и более, может проводиться мобильными медицинскими бригадами врачей-специалистов центров профпатологии. Работники перед проведением периодических осмотров мобильными медицинскими бригадами врачей-специалистов центров профпатологии проходят в медицинских организациях диагностические исследования. Периодические осмотры работников мобильными медицинскими бригадами врачей-специалистов центров профпатологии могут проводиться в том числе с использованием мобильных медицинских комплексов.</w:t>
      </w:r>
    </w:p>
    <w:p w:rsidR="00F22A61" w:rsidRDefault="00F22A61">
      <w:r>
        <w:t>Врачам-специалистам центра профпатологии работник при проведении ему периодического осмотра предъявляет выписку из медицинской карты, в которой отражены заключения врачей-специалистов, результаты лабораторных и иных исследований, заключение по результатам предварительного или периодического осмотра за предыдущие годы работы во вредных и (или) опасных условиях труда.</w:t>
      </w:r>
    </w:p>
    <w:p w:rsidR="00F22A61" w:rsidRDefault="00F22A61">
      <w:r>
        <w:t>В год проведения данного осмотра периодический осмотр в другой медицинской организации не проводится.</w:t>
      </w:r>
    </w:p>
    <w:p w:rsidR="00F22A61" w:rsidRDefault="00F22A61">
      <w:pPr>
        <w:pStyle w:val="a6"/>
        <w:rPr>
          <w:color w:val="000000"/>
          <w:sz w:val="16"/>
          <w:szCs w:val="16"/>
          <w:shd w:val="clear" w:color="auto" w:fill="F0F0F0"/>
        </w:rPr>
      </w:pPr>
      <w:bookmarkStart w:id="353" w:name="sub_3038"/>
      <w:r>
        <w:rPr>
          <w:color w:val="000000"/>
          <w:sz w:val="16"/>
          <w:szCs w:val="16"/>
          <w:shd w:val="clear" w:color="auto" w:fill="F0F0F0"/>
        </w:rPr>
        <w:t>Информация об изменениях:</w:t>
      </w:r>
    </w:p>
    <w:bookmarkEnd w:id="353"/>
    <w:p w:rsidR="00F22A61" w:rsidRDefault="00F22A61">
      <w:pPr>
        <w:pStyle w:val="a7"/>
        <w:rPr>
          <w:shd w:val="clear" w:color="auto" w:fill="F0F0F0"/>
        </w:rPr>
      </w:pPr>
      <w:r>
        <w:t xml:space="preserve"> </w:t>
      </w:r>
      <w:r>
        <w:rPr>
          <w:shd w:val="clear" w:color="auto" w:fill="F0F0F0"/>
        </w:rPr>
        <w:t xml:space="preserve">Пункт 38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38. В случае выявления врачом психиатром и (или) наркологом лиц с 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для освидетельствования во врачебной комиссии, уполномоченной на то органом здравоохранения.</w:t>
      </w:r>
    </w:p>
    <w:p w:rsidR="00F22A61" w:rsidRDefault="00F22A61">
      <w:pPr>
        <w:pStyle w:val="a6"/>
        <w:rPr>
          <w:color w:val="000000"/>
          <w:sz w:val="16"/>
          <w:szCs w:val="16"/>
          <w:shd w:val="clear" w:color="auto" w:fill="F0F0F0"/>
        </w:rPr>
      </w:pPr>
      <w:bookmarkStart w:id="354" w:name="sub_3039"/>
      <w:r>
        <w:rPr>
          <w:color w:val="000000"/>
          <w:sz w:val="16"/>
          <w:szCs w:val="16"/>
          <w:shd w:val="clear" w:color="auto" w:fill="F0F0F0"/>
        </w:rPr>
        <w:t>Информация об изменениях:</w:t>
      </w:r>
    </w:p>
    <w:bookmarkEnd w:id="354"/>
    <w:p w:rsidR="00F22A61" w:rsidRDefault="00F22A61">
      <w:pPr>
        <w:pStyle w:val="a7"/>
        <w:rPr>
          <w:shd w:val="clear" w:color="auto" w:fill="F0F0F0"/>
        </w:rPr>
      </w:pPr>
      <w:r>
        <w:t xml:space="preserve"> </w:t>
      </w:r>
      <w:r>
        <w:rPr>
          <w:shd w:val="clear" w:color="auto" w:fill="F0F0F0"/>
        </w:rPr>
        <w:t xml:space="preserve">Пункт 39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39. Центр профпатологии, проводивший периодический осмотр, предоставляет информацию о результатах данного осмотра с письменного согласия работника в Фонд социального страхования по письменному запросу.</w:t>
      </w:r>
    </w:p>
    <w:p w:rsidR="00F22A61" w:rsidRDefault="00F22A61">
      <w:bookmarkStart w:id="355" w:name="sub_3040"/>
      <w:r>
        <w:t xml:space="preserve">40. В случае подозрения о наличии у работника профессионального заболевания при проведении периодического осмотра медицинская организация выдает работнику </w:t>
      </w:r>
      <w:hyperlink w:anchor="sub_10000" w:history="1">
        <w:r>
          <w:rPr>
            <w:rStyle w:val="a4"/>
            <w:rFonts w:cs="Times New Roman CYR"/>
          </w:rPr>
          <w:t>направление</w:t>
        </w:r>
      </w:hyperlink>
      <w:r>
        <w:t xml:space="preserve"> в центр профпатологии или специализированную медицинскую организацию, имеющую право на проведение экспертизы связи заболевания с профессией, а также оформляет и направляет в установленном порядке извещение об установлении предварительного диагноза профессионального заболевания в территориальный орган федеральных органов исполнительной власти, уполномоченных на осуществление государственного контроля и надзора в сфере обеспечения санитарно-эпидемиологического благополучия.</w:t>
      </w:r>
    </w:p>
    <w:bookmarkEnd w:id="355"/>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rStyle w:val="a4"/>
          <w:rFonts w:cs="Times New Roman CYR"/>
          <w:shd w:val="clear" w:color="auto" w:fill="F0F0F0"/>
        </w:rPr>
        <w:t>Приказом</w:t>
      </w:r>
      <w:r>
        <w:rPr>
          <w:shd w:val="clear" w:color="auto" w:fill="F0F0F0"/>
        </w:rPr>
        <w:t xml:space="preserve"> Минздрава России от 13 декабря 2019 г. N 1032Н с 7 января 2020 г. пункт 40 дополнен </w:t>
      </w:r>
      <w:hyperlink w:anchor="sub_304043" w:history="1">
        <w:r>
          <w:rPr>
            <w:rStyle w:val="a4"/>
            <w:rFonts w:cs="Times New Roman CYR"/>
            <w:shd w:val="clear" w:color="auto" w:fill="F0F0F0"/>
          </w:rPr>
          <w:t>сноской *(4.3)</w:t>
        </w:r>
      </w:hyperlink>
    </w:p>
    <w:p w:rsidR="00F22A61" w:rsidRDefault="00F22A61">
      <w:bookmarkStart w:id="356" w:name="sub_3041"/>
      <w:r>
        <w:t>41.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профпатологии или специализированную медицинскую организацию, имеющую право на проведение экспертизы связи заболевания с профессией и профессиональной пригодности, в соответствии с действующим законодательством Российской Федерации.</w:t>
      </w:r>
    </w:p>
    <w:bookmarkEnd w:id="356"/>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rStyle w:val="a4"/>
          <w:rFonts w:cs="Times New Roman CYR"/>
          <w:shd w:val="clear" w:color="auto" w:fill="F0F0F0"/>
        </w:rPr>
        <w:t>Приказом</w:t>
      </w:r>
      <w:r>
        <w:rPr>
          <w:shd w:val="clear" w:color="auto" w:fill="F0F0F0"/>
        </w:rPr>
        <w:t xml:space="preserve"> Минздрава России от 13 декабря 2019 г. N 1032Н с 7 января 2020 г. пункт 40 дополнен </w:t>
      </w:r>
      <w:hyperlink w:anchor="sub_304144" w:history="1">
        <w:r>
          <w:rPr>
            <w:rStyle w:val="a4"/>
            <w:rFonts w:cs="Times New Roman CYR"/>
            <w:shd w:val="clear" w:color="auto" w:fill="F0F0F0"/>
          </w:rPr>
          <w:t>сноской *(4.4)</w:t>
        </w:r>
      </w:hyperlink>
    </w:p>
    <w:p w:rsidR="00F22A61" w:rsidRDefault="00F22A61">
      <w:bookmarkStart w:id="357" w:name="sub_3042"/>
      <w:r>
        <w:t xml:space="preserve">42. По итогам проведения осмотров медицинская организация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w:t>
      </w:r>
      <w:hyperlink w:anchor="sub_90000" w:history="1">
        <w:r>
          <w:rPr>
            <w:rStyle w:val="a4"/>
            <w:rFonts w:cs="Times New Roman CYR"/>
          </w:rPr>
          <w:t>заключительный акт</w:t>
        </w:r>
      </w:hyperlink>
      <w:r>
        <w:t>.</w:t>
      </w:r>
    </w:p>
    <w:p w:rsidR="00F22A61" w:rsidRDefault="00F22A61">
      <w:bookmarkStart w:id="358" w:name="sub_3043"/>
      <w:bookmarkEnd w:id="357"/>
      <w:r>
        <w:t>43. В заключительном акте указывается:</w:t>
      </w:r>
    </w:p>
    <w:bookmarkEnd w:id="358"/>
    <w:p w:rsidR="00F22A61" w:rsidRDefault="00F22A61">
      <w:r>
        <w:t>наименование медицинской организации, проводившей предварительный осмотр, адрес ее местонахождения и код по ОГРН;</w:t>
      </w:r>
    </w:p>
    <w:p w:rsidR="00F22A61" w:rsidRDefault="00F22A61">
      <w:r>
        <w:t>дата составления акта;</w:t>
      </w:r>
    </w:p>
    <w:p w:rsidR="00F22A61" w:rsidRDefault="00F22A61">
      <w:r>
        <w:t>наименование работодателя;</w:t>
      </w:r>
    </w:p>
    <w:p w:rsidR="00F22A61" w:rsidRDefault="00F22A61">
      <w: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rsidR="00F22A61" w:rsidRDefault="00F22A61">
      <w:r>
        <w:t>численность работников, занятых на тяжелых работах и на работах с вредными и (или) опасными условиями труда;</w:t>
      </w:r>
    </w:p>
    <w:p w:rsidR="00F22A61" w:rsidRDefault="00F22A61">
      <w: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rsidR="00F22A61" w:rsidRDefault="00F22A61">
      <w: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rsidR="00F22A61" w:rsidRDefault="00F22A61">
      <w:r>
        <w:t>численность работников,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F22A61" w:rsidRDefault="00F22A61">
      <w:r>
        <w:t>процент охвата работников периодическим медицинским осмотром;</w:t>
      </w:r>
    </w:p>
    <w:p w:rsidR="00F22A61" w:rsidRDefault="00F22A61">
      <w: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F22A61" w:rsidRDefault="00F22A61">
      <w:r>
        <w:t>численность работников, не завершивших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F22A61" w:rsidRDefault="00F22A61">
      <w:r>
        <w:t>список работников, не завершивших периодический медицинский осмотр;</w:t>
      </w:r>
    </w:p>
    <w:p w:rsidR="00F22A61" w:rsidRDefault="00F22A61">
      <w:r>
        <w:t>численность работников, не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F22A61" w:rsidRDefault="00F22A61">
      <w:r>
        <w:t>список работников, не прошедших периодический медицинский осмотр;</w:t>
      </w:r>
    </w:p>
    <w:p w:rsidR="00F22A61" w:rsidRDefault="00F22A61">
      <w:r>
        <w:t>численность работников, не имеющих медицинские противопоказания к работе;</w:t>
      </w:r>
    </w:p>
    <w:p w:rsidR="00F22A61" w:rsidRDefault="00F22A61">
      <w:r>
        <w:t>численность работников, имеющих временные медицинские противопоказания к работе;</w:t>
      </w:r>
    </w:p>
    <w:p w:rsidR="00F22A61" w:rsidRDefault="00F22A61">
      <w:r>
        <w:t>численность работников, имеющих постоянные медицинские противопоказания к работе;</w:t>
      </w:r>
    </w:p>
    <w:p w:rsidR="00F22A61" w:rsidRDefault="00F22A61">
      <w:r>
        <w:t>численность работников, нуждающихся в проведении дополнительного обследования (заключение не дано);</w:t>
      </w:r>
    </w:p>
    <w:p w:rsidR="00F22A61" w:rsidRDefault="00F22A61">
      <w:r>
        <w:t>численность работников, нуждающихся в обследовании в центре профпатологии;</w:t>
      </w:r>
    </w:p>
    <w:p w:rsidR="00F22A61" w:rsidRDefault="00F22A61">
      <w:r>
        <w:t>численность работников, нуждающихся в амбулаторном обследовании и лечении;</w:t>
      </w:r>
    </w:p>
    <w:p w:rsidR="00F22A61" w:rsidRDefault="00F22A61">
      <w:r>
        <w:t>численность работников, нуждающихся в стационарном обследовании и лечении;</w:t>
      </w:r>
    </w:p>
    <w:p w:rsidR="00F22A61" w:rsidRDefault="00F22A61">
      <w:r>
        <w:t>численность работников, нуждающихся в санаторно-курортном лечении;</w:t>
      </w:r>
    </w:p>
    <w:p w:rsidR="00F22A61" w:rsidRDefault="00F22A61">
      <w:r>
        <w:t>численность работников, нуждающихся в диспансерном наблюдении;</w:t>
      </w:r>
    </w:p>
    <w:p w:rsidR="00F22A61" w:rsidRDefault="00F22A61">
      <w: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F22A61" w:rsidRDefault="00F22A61">
      <w:r>
        <w:t xml:space="preserve">перечень впервые установленных хронических соматических заболеваний с указанием класса заболеваний по </w:t>
      </w:r>
      <w:r>
        <w:rPr>
          <w:rStyle w:val="a4"/>
          <w:rFonts w:cs="Times New Roman CYR"/>
        </w:rPr>
        <w:t>Международной классификации болезней - 10</w:t>
      </w:r>
      <w:r>
        <w:t xml:space="preserve"> (далее - МКБ-10);</w:t>
      </w:r>
    </w:p>
    <w:p w:rsidR="00F22A61" w:rsidRDefault="00F22A61">
      <w:r>
        <w:t xml:space="preserve">перечень впервые установленных профессиональных заболеваний с указанием класса заболеваний по </w:t>
      </w:r>
      <w:r>
        <w:rPr>
          <w:rStyle w:val="a4"/>
          <w:rFonts w:cs="Times New Roman CYR"/>
        </w:rPr>
        <w:t>МКБ-10</w:t>
      </w:r>
      <w:r>
        <w:t>;</w:t>
      </w:r>
    </w:p>
    <w:p w:rsidR="00F22A61" w:rsidRDefault="00F22A61">
      <w:r>
        <w:t>результаты выполнения рекомендаций предыдущего заключительного акта;</w:t>
      </w:r>
    </w:p>
    <w:p w:rsidR="00F22A61" w:rsidRDefault="00F22A61">
      <w:bookmarkStart w:id="359" w:name="sub_4329"/>
      <w:r>
        <w:t>рекомендации работодателю по реализации комплекса оздоровительных мероприятий, включая профилактические и другие мероприятия.</w:t>
      </w:r>
    </w:p>
    <w:p w:rsidR="00F22A61" w:rsidRDefault="00F22A61">
      <w:pPr>
        <w:pStyle w:val="a6"/>
        <w:rPr>
          <w:color w:val="000000"/>
          <w:sz w:val="16"/>
          <w:szCs w:val="16"/>
          <w:shd w:val="clear" w:color="auto" w:fill="F0F0F0"/>
        </w:rPr>
      </w:pPr>
      <w:bookmarkStart w:id="360" w:name="sub_3044"/>
      <w:bookmarkEnd w:id="359"/>
      <w:r>
        <w:rPr>
          <w:color w:val="000000"/>
          <w:sz w:val="16"/>
          <w:szCs w:val="16"/>
          <w:shd w:val="clear" w:color="auto" w:fill="F0F0F0"/>
        </w:rPr>
        <w:t>Информация об изменениях:</w:t>
      </w:r>
    </w:p>
    <w:bookmarkEnd w:id="360"/>
    <w:p w:rsidR="00F22A61" w:rsidRDefault="00F22A61">
      <w:pPr>
        <w:pStyle w:val="a7"/>
        <w:rPr>
          <w:shd w:val="clear" w:color="auto" w:fill="F0F0F0"/>
        </w:rPr>
      </w:pPr>
      <w:r>
        <w:t xml:space="preserve"> </w:t>
      </w:r>
      <w:r>
        <w:rPr>
          <w:shd w:val="clear" w:color="auto" w:fill="F0F0F0"/>
        </w:rPr>
        <w:t xml:space="preserve">Пункт 44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44. </w:t>
      </w:r>
      <w:hyperlink w:anchor="sub_90000" w:history="1">
        <w:r>
          <w:rPr>
            <w:rStyle w:val="a4"/>
            <w:rFonts w:cs="Times New Roman CYR"/>
          </w:rPr>
          <w:t>Заключительный акт</w:t>
        </w:r>
      </w:hyperlink>
      <w:r>
        <w:t xml:space="preserve"> утверждается председателем врачебной комиссии и заверяется печатью медицинской организации (при наличии).</w:t>
      </w:r>
    </w:p>
    <w:p w:rsidR="00F22A61" w:rsidRDefault="00F22A61">
      <w:pPr>
        <w:pStyle w:val="a6"/>
        <w:rPr>
          <w:color w:val="000000"/>
          <w:sz w:val="16"/>
          <w:szCs w:val="16"/>
          <w:shd w:val="clear" w:color="auto" w:fill="F0F0F0"/>
        </w:rPr>
      </w:pPr>
      <w:bookmarkStart w:id="361" w:name="sub_3045"/>
      <w:r>
        <w:rPr>
          <w:color w:val="000000"/>
          <w:sz w:val="16"/>
          <w:szCs w:val="16"/>
          <w:shd w:val="clear" w:color="auto" w:fill="F0F0F0"/>
        </w:rPr>
        <w:t>Информация об изменениях:</w:t>
      </w:r>
    </w:p>
    <w:bookmarkEnd w:id="361"/>
    <w:p w:rsidR="00F22A61" w:rsidRDefault="00F22A61">
      <w:pPr>
        <w:pStyle w:val="a7"/>
        <w:rPr>
          <w:shd w:val="clear" w:color="auto" w:fill="F0F0F0"/>
        </w:rPr>
      </w:pPr>
      <w:r>
        <w:t xml:space="preserve"> </w:t>
      </w:r>
      <w:r>
        <w:rPr>
          <w:shd w:val="clear" w:color="auto" w:fill="F0F0F0"/>
        </w:rPr>
        <w:t xml:space="preserve">Пункт 45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45. 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w:t>
      </w:r>
    </w:p>
    <w:p w:rsidR="00F22A61" w:rsidRDefault="00F22A61">
      <w:r>
        <w:t xml:space="preserve">Один экземпляр </w:t>
      </w:r>
      <w:hyperlink w:anchor="sub_90000" w:history="1">
        <w:r>
          <w:rPr>
            <w:rStyle w:val="a4"/>
            <w:rFonts w:cs="Times New Roman CYR"/>
          </w:rPr>
          <w:t>заключительного акта</w:t>
        </w:r>
      </w:hyperlink>
      <w:r>
        <w:t xml:space="preserve"> хранится в медицинской организации, проводившей периодический осмотр, в течение 50 лет.</w:t>
      </w:r>
    </w:p>
    <w:p w:rsidR="00F22A61" w:rsidRDefault="00F22A61">
      <w:pPr>
        <w:pStyle w:val="a6"/>
        <w:rPr>
          <w:color w:val="000000"/>
          <w:sz w:val="16"/>
          <w:szCs w:val="16"/>
          <w:shd w:val="clear" w:color="auto" w:fill="F0F0F0"/>
        </w:rPr>
      </w:pPr>
      <w:bookmarkStart w:id="362" w:name="sub_3046"/>
      <w:r>
        <w:rPr>
          <w:color w:val="000000"/>
          <w:sz w:val="16"/>
          <w:szCs w:val="16"/>
          <w:shd w:val="clear" w:color="auto" w:fill="F0F0F0"/>
        </w:rPr>
        <w:t>Информация об изменениях:</w:t>
      </w:r>
    </w:p>
    <w:bookmarkEnd w:id="362"/>
    <w:p w:rsidR="00F22A61" w:rsidRDefault="00F22A61">
      <w:pPr>
        <w:pStyle w:val="a7"/>
        <w:rPr>
          <w:shd w:val="clear" w:color="auto" w:fill="F0F0F0"/>
        </w:rPr>
      </w:pPr>
      <w:r>
        <w:t xml:space="preserve"> </w:t>
      </w:r>
      <w:r>
        <w:rPr>
          <w:shd w:val="clear" w:color="auto" w:fill="F0F0F0"/>
        </w:rPr>
        <w:t xml:space="preserve">Пункт 46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46. Медицинские организации, проводившие предварительные и периодические осмотры по их окончании:</w:t>
      </w:r>
    </w:p>
    <w:p w:rsidR="00F22A61" w:rsidRDefault="00F22A61">
      <w:bookmarkStart w:id="363" w:name="sub_304602"/>
      <w:r>
        <w:t>выдают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w:t>
      </w:r>
    </w:p>
    <w:bookmarkEnd w:id="363"/>
    <w:p w:rsidR="00F22A61" w:rsidRDefault="00F22A61">
      <w:r>
        <w:t>направляют копию выписки, указанной в абзаце втором настоящего пункта в медицинские организации по месту жительства или прикрепления работника, с письменного согласия работника.</w:t>
      </w:r>
    </w:p>
    <w:p w:rsidR="00F22A61" w:rsidRDefault="00F22A61">
      <w:r>
        <w:t>Медицинские организации обобщают и анализируют результаты периодических осмотров работников, занятых на работах с вредными и (или) опасными условиями труда, на территории данного субъекта Российской Федерации и не позднее 15 февраля года, следующего за отчетным, направляют обобщенные сведения в соответствующий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охраны здоровья направляет обобщенные сведения в Центр профпатологии Министерства здравоохранения Российской Федерации.</w:t>
      </w:r>
    </w:p>
    <w:p w:rsidR="00F22A61" w:rsidRDefault="00F22A61">
      <w:pPr>
        <w:pStyle w:val="a6"/>
        <w:rPr>
          <w:color w:val="000000"/>
          <w:sz w:val="16"/>
          <w:szCs w:val="16"/>
          <w:shd w:val="clear" w:color="auto" w:fill="F0F0F0"/>
        </w:rPr>
      </w:pPr>
      <w:bookmarkStart w:id="364" w:name="sub_3047"/>
      <w:r>
        <w:rPr>
          <w:color w:val="000000"/>
          <w:sz w:val="16"/>
          <w:szCs w:val="16"/>
          <w:shd w:val="clear" w:color="auto" w:fill="F0F0F0"/>
        </w:rPr>
        <w:t>Информация об изменениях:</w:t>
      </w:r>
    </w:p>
    <w:bookmarkEnd w:id="364"/>
    <w:p w:rsidR="00F22A61" w:rsidRDefault="00F22A61">
      <w:pPr>
        <w:pStyle w:val="a7"/>
        <w:rPr>
          <w:shd w:val="clear" w:color="auto" w:fill="F0F0F0"/>
        </w:rPr>
      </w:pPr>
      <w:r>
        <w:t xml:space="preserve"> </w:t>
      </w:r>
      <w:r>
        <w:rPr>
          <w:shd w:val="clear" w:color="auto" w:fill="F0F0F0"/>
        </w:rPr>
        <w:t xml:space="preserve">Пункт 47 изменен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47. Центр профпатологии Министерства здравоохранения Российской Федерации не позднее 1 апреля года, следующего за отчетным, представляет сведения о проведении периодических осмотров работников, занятых на работах с вредными и (или) опасными условиями труда, в Министерство здравоохранения Российской Федерации.</w:t>
      </w:r>
    </w:p>
    <w:p w:rsidR="00F22A61" w:rsidRDefault="00F22A61"/>
    <w:p w:rsidR="00F22A61" w:rsidRDefault="00F22A61">
      <w:pPr>
        <w:pStyle w:val="1"/>
      </w:pPr>
      <w:bookmarkStart w:id="365" w:name="sub_4400"/>
      <w:r>
        <w:t>IV. Медицинские противопоказания к допуску к работам</w:t>
      </w:r>
    </w:p>
    <w:bookmarkEnd w:id="365"/>
    <w:p w:rsidR="00F22A61" w:rsidRDefault="00F22A61"/>
    <w:p w:rsidR="00F22A61" w:rsidRDefault="00F22A61">
      <w:bookmarkStart w:id="366" w:name="sub_3048"/>
      <w:r>
        <w:t>48. Работники (лица, поступающие на работу) не допускаются к выполнению работ с вредными и (или) опасными условиями труда, а также работ, при выполнении которых обязательно проведение предварительных и периодических медицинских осмотров (обследований), в целях охраны здоровья населения, предупреждения возникновения и распространения заболеваний, при наличии следующих общих медицинских противопоказаний:</w:t>
      </w:r>
    </w:p>
    <w:bookmarkEnd w:id="366"/>
    <w:p w:rsidR="00F22A61" w:rsidRDefault="00F22A61">
      <w:r>
        <w:t>врожденные пороки развития, деформации, хромосомные аномалии со стойкими выраженными нарушениями функции органов и систем;</w:t>
      </w:r>
    </w:p>
    <w:p w:rsidR="00F22A61" w:rsidRDefault="00F22A61">
      <w:r>
        <w:t>последствия повреждений центральной и периферической нервной системы, внутренних органов, костно-мышечной системы и соединительной ткани от воздействия внешних факторов (травмы, радиация, термическое, химическое и другое воздействие и т.д.) с развитием необратимых изменений, вызвавших нарушения функции органов и систем выраженной степени;</w:t>
      </w:r>
    </w:p>
    <w:p w:rsidR="00F22A61" w:rsidRDefault="00F22A61">
      <w:r>
        <w:t>заболевания центральной нервной системы различной этиологии с двигательными и чувствительными нарушениями выраженной степени, расстройствами координации и статики, когнитивными и мнестико-интеллектуальными нарушениями;</w:t>
      </w:r>
    </w:p>
    <w:p w:rsidR="00F22A61" w:rsidRDefault="00F22A61">
      <w:r>
        <w:t>нарколепсия и катаплексия;</w:t>
      </w:r>
    </w:p>
    <w:p w:rsidR="00F22A61" w:rsidRDefault="00F22A61">
      <w:r>
        <w:t>заболевания, сопровождающиеся расстройствами сознания: эпилепсия и эпилептические синдромы различной этиологии, синкопальные синдромы различной этиологии и др.;</w:t>
      </w:r>
    </w:p>
    <w:p w:rsidR="00F22A61" w:rsidRDefault="00F22A61">
      <w:r>
        <w:t>психические заболевания с тяжелыми, стойкими или часто обостряющимися болезненными проявлениями и приравненные к ним состояния, подлежащие обязательному динамическому наблюдению в психоневрологических диспансерах</w:t>
      </w:r>
      <w:hyperlink w:anchor="sub_30555" w:history="1">
        <w:r>
          <w:rPr>
            <w:rStyle w:val="a4"/>
            <w:rFonts w:cs="Times New Roman CYR"/>
          </w:rPr>
          <w:t>*(5)</w:t>
        </w:r>
      </w:hyperlink>
      <w:r>
        <w:t>;</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bookmarkStart w:id="367" w:name="sub_30488"/>
      <w:r>
        <w:t xml:space="preserve"> </w:t>
      </w:r>
      <w:r>
        <w:rPr>
          <w:rStyle w:val="a4"/>
          <w:rFonts w:cs="Times New Roman CYR"/>
          <w:shd w:val="clear" w:color="auto" w:fill="F0F0F0"/>
        </w:rPr>
        <w:t>Решением</w:t>
      </w:r>
      <w:r>
        <w:rPr>
          <w:shd w:val="clear" w:color="auto" w:fill="F0F0F0"/>
        </w:rPr>
        <w:t xml:space="preserve"> Верховного Суда РФ от 18 декабря 2012 г. N АКПИ12-1363 абзац восьмой пункта 48 Порядка признан не противоречащим действующему законодательству в той части, в которой он распространяет свое действие на работников учебно-воспитательных учреждений</w:t>
      </w:r>
    </w:p>
    <w:bookmarkEnd w:id="367"/>
    <w:p w:rsidR="00F22A61" w:rsidRDefault="00F22A61">
      <w:r>
        <w:t>алкоголизм, токсикомания, наркомания;</w:t>
      </w:r>
    </w:p>
    <w:p w:rsidR="00F22A61" w:rsidRDefault="00F22A61">
      <w:r>
        <w:t>болезни эндокринной системы прогрессирующего течения с признаками поражения других органов и систем и нарушением их функции 3-4 степени;</w:t>
      </w:r>
    </w:p>
    <w:p w:rsidR="00F22A61" w:rsidRDefault="00F22A61">
      <w:r>
        <w:t>злокачественные новообразования любой локализации</w:t>
      </w:r>
      <w:hyperlink w:anchor="sub_30666" w:history="1">
        <w:r>
          <w:rPr>
            <w:rStyle w:val="a4"/>
            <w:rFonts w:cs="Times New Roman CYR"/>
          </w:rPr>
          <w:t>*(6)</w:t>
        </w:r>
      </w:hyperlink>
      <w:r>
        <w:t>;</w:t>
      </w:r>
    </w:p>
    <w:p w:rsidR="00F22A61" w:rsidRDefault="00F22A61">
      <w:r>
        <w:t>заболевания крови и кроветворных органов с прогрессирующим и рецидивирующим течением (гемобластозы, выраженные формы гемолитических и апластических анемий, геморрагические диатезы);</w:t>
      </w:r>
    </w:p>
    <w:p w:rsidR="00F22A61" w:rsidRDefault="00F22A61">
      <w:r>
        <w:t>гипертоническая болезнь III стадии, 3 степени, риск IV;</w:t>
      </w:r>
    </w:p>
    <w:p w:rsidR="00F22A61" w:rsidRDefault="00F22A61">
      <w:r>
        <w:t>хронические болезни сердца и перикарда с недостаточностью кровообращения ФК III, НК 2 и более степени;</w:t>
      </w:r>
    </w:p>
    <w:p w:rsidR="00F22A61" w:rsidRDefault="00F22A61">
      <w:r>
        <w:t>ишемическая болезнь сердца:</w:t>
      </w:r>
    </w:p>
    <w:p w:rsidR="00F22A61" w:rsidRDefault="00F22A61">
      <w:r>
        <w:t>стенокардия ФК III - IV;</w:t>
      </w:r>
    </w:p>
    <w:p w:rsidR="00F22A61" w:rsidRDefault="00F22A61">
      <w:r>
        <w:t>с нарушением проводимости (синоаурикулярная блокада III степени, слабость синусового узла);</w:t>
      </w:r>
    </w:p>
    <w:p w:rsidR="00F22A61" w:rsidRDefault="00F22A61">
      <w:r>
        <w:t>пароксизмальные нарушения ритма с потенциально злокачественными желудочковыми аритмиями и нарушениями гемодинамики;</w:t>
      </w:r>
    </w:p>
    <w:p w:rsidR="00F22A61" w:rsidRDefault="00F22A61">
      <w:r>
        <w:t>постинфарктный кардиосклероз, аневризма сердца;</w:t>
      </w:r>
    </w:p>
    <w:p w:rsidR="00F22A61" w:rsidRDefault="00F22A61">
      <w:r>
        <w:t>аневризмы и расслоения любых отделов аорты и артерий;</w:t>
      </w:r>
    </w:p>
    <w:p w:rsidR="00F22A61" w:rsidRDefault="00F22A61">
      <w:r>
        <w:t>облитерирующий атеросклероз аорты с облитерацией висцеральных артерий и нарушением функции органов;</w:t>
      </w:r>
    </w:p>
    <w:p w:rsidR="00F22A61" w:rsidRDefault="00F22A61">
      <w:r>
        <w:t>облитерирующий атеросклероз сосудов конечностей, тромбангиит, аортоартериит с признаками декомпенсации кровоснабжения конечности (конечностей);</w:t>
      </w:r>
    </w:p>
    <w:p w:rsidR="00F22A61" w:rsidRDefault="00F22A61">
      <w:r>
        <w:t>варикозная и посттромбофлебитическая болезнь нижних конечностей с явлениями хронической венозной недостаточности 3 степени и выше;</w:t>
      </w:r>
    </w:p>
    <w:p w:rsidR="00F22A61" w:rsidRDefault="00F22A61">
      <w:r>
        <w:t>лимфангиит и другие нарушения лимфооттока 3 - 4 степени;</w:t>
      </w:r>
    </w:p>
    <w:p w:rsidR="00F22A61" w:rsidRDefault="00F22A61">
      <w:r>
        <w:t>ревматизм: активная фаза, частые рецидивы с поражением сердца и других органов и систем и хронической сердечной недостаточностью 2 - 3 степени;</w:t>
      </w:r>
    </w:p>
    <w:p w:rsidR="00F22A61" w:rsidRDefault="00F22A61">
      <w:r>
        <w:t>болезни бронхолегочной системы с явлениями дыхательной недостаточности или легочно-сердечной недостаточности 2 - 3 степени;</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bookmarkStart w:id="368" w:name="sub_304826"/>
      <w:r>
        <w:t xml:space="preserve"> </w:t>
      </w:r>
      <w:r>
        <w:rPr>
          <w:rStyle w:val="a4"/>
          <w:rFonts w:cs="Times New Roman CYR"/>
          <w:shd w:val="clear" w:color="auto" w:fill="F0F0F0"/>
        </w:rPr>
        <w:t>Решением</w:t>
      </w:r>
      <w:r>
        <w:rPr>
          <w:shd w:val="clear" w:color="auto" w:fill="F0F0F0"/>
        </w:rPr>
        <w:t xml:space="preserve"> Верховного Суда РФ от 27 февраля 2017 г. N АКПИ16-1323, оставленным без изменения </w:t>
      </w:r>
      <w:r>
        <w:rPr>
          <w:rStyle w:val="a4"/>
          <w:rFonts w:cs="Times New Roman CYR"/>
          <w:shd w:val="clear" w:color="auto" w:fill="F0F0F0"/>
        </w:rPr>
        <w:t>Определением</w:t>
      </w:r>
      <w:r>
        <w:rPr>
          <w:shd w:val="clear" w:color="auto" w:fill="F0F0F0"/>
        </w:rPr>
        <w:t xml:space="preserve"> Апелляционной коллегии Верховного Суда РФ от 13 июня 2017 г. N АПЛ17-158, абзац двадцать шестой пункта 48 настоящего По</w:t>
      </w:r>
      <w:r w:rsidR="007834F9">
        <w:rPr>
          <w:shd w:val="clear" w:color="auto" w:fill="F0F0F0"/>
        </w:rPr>
        <w:t>р</w:t>
      </w:r>
      <w:r>
        <w:rPr>
          <w:shd w:val="clear" w:color="auto" w:fill="F0F0F0"/>
        </w:rPr>
        <w:t>ядка признан не противоречащим действующему законодательству</w:t>
      </w:r>
    </w:p>
    <w:bookmarkEnd w:id="368"/>
    <w:p w:rsidR="00F22A61" w:rsidRDefault="00F22A61">
      <w:r>
        <w:t>активные формы туберкулеза любой локализации;</w:t>
      </w:r>
    </w:p>
    <w:p w:rsidR="00F22A61" w:rsidRDefault="00F22A61">
      <w:r>
        <w:t>осложненное течение язвенной болезни желудка, двенадцатиперстной кишки с хроническим часто (3 раза и более за календарный год) рецидивирующим течением и развитием осложнений;</w:t>
      </w:r>
    </w:p>
    <w:p w:rsidR="00F22A61" w:rsidRDefault="00F22A61">
      <w:r>
        <w:t>хронические гепатиты, декомпенсированные циррозы печени и другие заболевания печени с признаками печеночной недостаточности 2 - 3 степени и портальной гипертензии;</w:t>
      </w:r>
    </w:p>
    <w:p w:rsidR="00F22A61" w:rsidRDefault="00F22A61">
      <w:r>
        <w:t>хронические болезни почек и мочевыводящих путей с явлениями хронической почечной недостаточности 2 - 3 степени;</w:t>
      </w:r>
    </w:p>
    <w:p w:rsidR="00F22A61" w:rsidRDefault="00F22A61">
      <w:r>
        <w:t>неспецифический язвенный колит и болезнь Крона тяжелого течения;</w:t>
      </w:r>
    </w:p>
    <w:p w:rsidR="00F22A61" w:rsidRDefault="00F22A61">
      <w:r>
        <w:t>диффузные заболевания соединительной ткани с нарушением функции органов и систем 3 - 4 степени, системные васкулиты;</w:t>
      </w:r>
    </w:p>
    <w:p w:rsidR="00F22A61" w:rsidRDefault="00F22A61">
      <w:r>
        <w:t>хронические заболевания периферической нервной системы и нервно-мышечные заболевания со значительными нарушениями функций;</w:t>
      </w:r>
    </w:p>
    <w:p w:rsidR="00F22A61" w:rsidRDefault="00F22A61">
      <w:r>
        <w:t>хронические заболевания опорно-двигательного аппарата с нарушениями функции 2 - 3 степени;</w:t>
      </w:r>
    </w:p>
    <w:p w:rsidR="00F22A61" w:rsidRDefault="00F22A61">
      <w:r>
        <w:t>хронические заболевания кожи:</w:t>
      </w:r>
    </w:p>
    <w:p w:rsidR="00F22A61" w:rsidRDefault="00F22A61">
      <w:r>
        <w:t>хроническая распространенная, часто рецидивирующая (не менее 4 раз в год) экзема;</w:t>
      </w:r>
    </w:p>
    <w:p w:rsidR="00F22A61" w:rsidRDefault="00F22A61">
      <w:r>
        <w:t>псориаз универсальный, распространенный, артропатический, пустулезный, псориатическая эритродермия;</w:t>
      </w:r>
    </w:p>
    <w:p w:rsidR="00F22A61" w:rsidRDefault="00F22A61">
      <w:r>
        <w:t>вульгарная пузырчатка;</w:t>
      </w:r>
    </w:p>
    <w:p w:rsidR="00F22A61" w:rsidRDefault="00F22A61">
      <w:r>
        <w:t>хронический необратимый распространенный ихтиоз;</w:t>
      </w:r>
    </w:p>
    <w:p w:rsidR="00F22A61" w:rsidRDefault="00F22A61">
      <w:r>
        <w:t>хронический прогрессирующий атопический дерматит;</w:t>
      </w:r>
    </w:p>
    <w:p w:rsidR="00F22A61" w:rsidRDefault="00F22A61">
      <w:r>
        <w:t>хронические, рецидивирующие формы инфекционных и паразитарных заболеваний, поствакцинальные поражения в случае неподдающихся или трудноподдающихся лечению клинических форм;</w:t>
      </w:r>
    </w:p>
    <w:p w:rsidR="00F22A61" w:rsidRDefault="00F22A61">
      <w:bookmarkStart w:id="369" w:name="sub_4848"/>
      <w:r>
        <w:t>беременность и период лактации</w:t>
      </w:r>
      <w:hyperlink w:anchor="sub_30777" w:history="1">
        <w:r>
          <w:rPr>
            <w:rStyle w:val="a4"/>
            <w:rFonts w:cs="Times New Roman CYR"/>
          </w:rPr>
          <w:t>*(7)</w:t>
        </w:r>
      </w:hyperlink>
      <w:r>
        <w:t>;</w:t>
      </w:r>
    </w:p>
    <w:bookmarkEnd w:id="369"/>
    <w:p w:rsidR="00F22A61" w:rsidRDefault="00F22A61">
      <w:r>
        <w:t>привычное невынашивание и аномалии плода в анамнезе у женщин детородного возраста</w:t>
      </w:r>
      <w:hyperlink w:anchor="sub_30777" w:history="1">
        <w:r>
          <w:rPr>
            <w:rStyle w:val="a4"/>
            <w:rFonts w:cs="Times New Roman CYR"/>
          </w:rPr>
          <w:t>*(7)</w:t>
        </w:r>
      </w:hyperlink>
      <w:r>
        <w:t>;</w:t>
      </w:r>
    </w:p>
    <w:p w:rsidR="00F22A61" w:rsidRDefault="00F22A61">
      <w:r>
        <w:t>глаукома любой стадии при нестабилизированном течении.</w:t>
      </w:r>
    </w:p>
    <w:p w:rsidR="00F22A61" w:rsidRDefault="00F22A61">
      <w:bookmarkStart w:id="370" w:name="sub_3049"/>
      <w:r>
        <w:t xml:space="preserve">49. Дополнительные медицинские противопоказания указаны в </w:t>
      </w:r>
      <w:hyperlink w:anchor="sub_1000" w:history="1">
        <w:r>
          <w:rPr>
            <w:rStyle w:val="a4"/>
            <w:rFonts w:cs="Times New Roman CYR"/>
          </w:rPr>
          <w:t>Перечне</w:t>
        </w:r>
      </w:hyperlink>
      <w:r>
        <w:t xml:space="preserve"> факторов и </w:t>
      </w:r>
      <w:hyperlink w:anchor="sub_2000" w:history="1">
        <w:r>
          <w:rPr>
            <w:rStyle w:val="a4"/>
            <w:rFonts w:cs="Times New Roman CYR"/>
          </w:rPr>
          <w:t>Перечне</w:t>
        </w:r>
      </w:hyperlink>
      <w:r>
        <w:t xml:space="preserve"> работ.</w:t>
      </w:r>
    </w:p>
    <w:bookmarkEnd w:id="370"/>
    <w:p w:rsidR="00F22A61" w:rsidRDefault="00F22A61"/>
    <w:p w:rsidR="00F22A61" w:rsidRDefault="00F22A61">
      <w:pPr>
        <w:pStyle w:val="ae"/>
      </w:pPr>
      <w:r>
        <w:t>_____________________________</w:t>
      </w:r>
    </w:p>
    <w:p w:rsidR="00F22A61" w:rsidRDefault="00F22A61">
      <w:bookmarkStart w:id="371" w:name="sub_30111"/>
      <w:r>
        <w:t xml:space="preserve">*(1) </w:t>
      </w:r>
      <w:r>
        <w:rPr>
          <w:rStyle w:val="a4"/>
          <w:rFonts w:cs="Times New Roman CYR"/>
        </w:rPr>
        <w:t>Статья 213</w:t>
      </w:r>
      <w:r>
        <w:t xml:space="preserve"> Трудового кодекса Российской Федерации.</w:t>
      </w:r>
    </w:p>
    <w:p w:rsidR="00F22A61" w:rsidRDefault="00F22A61">
      <w:bookmarkStart w:id="372" w:name="sub_30222"/>
      <w:bookmarkEnd w:id="371"/>
      <w:r>
        <w:t xml:space="preserve">*(2) </w:t>
      </w:r>
      <w:r>
        <w:rPr>
          <w:rStyle w:val="a4"/>
          <w:rFonts w:cs="Times New Roman CYR"/>
        </w:rPr>
        <w:t>Статья 212</w:t>
      </w:r>
      <w:r>
        <w:t xml:space="preserve"> Трудового кодекса Российской Федерации.</w:t>
      </w:r>
    </w:p>
    <w:bookmarkEnd w:id="372"/>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3" w:name="sub_300921"/>
      <w:r>
        <w:t xml:space="preserve"> </w:t>
      </w:r>
      <w:r>
        <w:rPr>
          <w:shd w:val="clear" w:color="auto" w:fill="F0F0F0"/>
        </w:rPr>
        <w:t xml:space="preserve">Пункт 9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3"/>
    <w:p w:rsidR="00F22A61" w:rsidRDefault="00F22A61">
      <w:r>
        <w:t xml:space="preserve">*(2.1) </w:t>
      </w:r>
      <w:r>
        <w:rPr>
          <w:rStyle w:val="a4"/>
          <w:rFonts w:cs="Times New Roman CYR"/>
        </w:rPr>
        <w:t>учетная форма N 025/у</w:t>
      </w:r>
      <w:r>
        <w:t xml:space="preserve">, утвержденная </w:t>
      </w:r>
      <w:r>
        <w:rPr>
          <w:rStyle w:val="a4"/>
          <w:rFonts w:cs="Times New Roman CYR"/>
        </w:rPr>
        <w:t>приказом</w:t>
      </w:r>
      <w:r>
        <w:t xml:space="preserve"> Министерства здравоохранения Российской Федерации от 15 декабря 2014 г. N 834н (зарегистрирован Министерством юстиции Российской Федерации 20 февраля 2015 г., регистрационный N 36160), с изменениями, внесенными </w:t>
      </w:r>
      <w:r>
        <w:rPr>
          <w:rStyle w:val="a4"/>
          <w:rFonts w:cs="Times New Roman CYR"/>
        </w:rPr>
        <w:t>приказом</w:t>
      </w:r>
      <w:r>
        <w:t xml:space="preserve"> Министерства здравоохранения Российской Федерации от 9 января 2018 г. N 2н (зарегистрирован Министерством юстиции Российской Федерации 4 апреля 2018 г., регистрационный N 50614).</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4" w:name="sub_3009122"/>
      <w:r>
        <w:t xml:space="preserve"> </w:t>
      </w:r>
      <w:r>
        <w:rPr>
          <w:shd w:val="clear" w:color="auto" w:fill="F0F0F0"/>
        </w:rPr>
        <w:t>Пункт 9</w:t>
      </w:r>
      <w:r>
        <w:rPr>
          <w:shd w:val="clear" w:color="auto" w:fill="F0F0F0"/>
          <w:vertAlign w:val="superscript"/>
        </w:rPr>
        <w:t> 1</w:t>
      </w:r>
      <w:r>
        <w:rPr>
          <w:shd w:val="clear" w:color="auto" w:fill="F0F0F0"/>
        </w:rPr>
        <w:t xml:space="preserve">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4"/>
    <w:p w:rsidR="00F22A61" w:rsidRDefault="00F22A61">
      <w:r>
        <w:t xml:space="preserve">*(2.2) </w:t>
      </w:r>
      <w:r>
        <w:rPr>
          <w:rStyle w:val="a4"/>
          <w:rFonts w:cs="Times New Roman CYR"/>
        </w:rPr>
        <w:t>Приказ</w:t>
      </w:r>
      <w:r>
        <w:t xml:space="preserve"> Министерства здравоохранения Российской Федерации от 13 марта 2019 г. N 124н "Об утверждении порядка проведения профилактического медицинского осмотра и диспансеризации определенных групп населения" (зарегистрирован Министерством юстиции Российской Федерации 24 апреля 2019 г., регистрационный N 54495, с изменениями внесенными </w:t>
      </w:r>
      <w:r>
        <w:rPr>
          <w:rStyle w:val="a4"/>
          <w:rFonts w:cs="Times New Roman CYR"/>
        </w:rPr>
        <w:t>приказом</w:t>
      </w:r>
      <w:r>
        <w:t xml:space="preserve"> Министерством здравоохранения Российской Федерации от 02.09.2019 N 716н зарегистрирован Министерством юстиции Российской Федерации 16 октября 2019 г., регистрационный N 56254).</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5" w:name="sub_30333"/>
      <w:r>
        <w:t xml:space="preserve"> </w:t>
      </w:r>
      <w:r>
        <w:rPr>
          <w:shd w:val="clear" w:color="auto" w:fill="F0F0F0"/>
        </w:rPr>
        <w:t xml:space="preserve">Сноска изменена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5"/>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*(3) </w:t>
      </w:r>
      <w:r>
        <w:rPr>
          <w:rStyle w:val="a4"/>
          <w:rFonts w:cs="Times New Roman CYR"/>
        </w:rPr>
        <w:t>Приказ</w:t>
      </w:r>
      <w:r>
        <w:t xml:space="preserve"> Министерства труда Российской Федерации от 24 января 2014 г. N 33н "Об утверждении Методики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проведению" (зарегистрирован Министерством юстиции Российской Федерации 21 марта 2014 г., регистрационный N 31689) с изменениями, внесенными приказами Минтруда России </w:t>
      </w:r>
      <w:r>
        <w:rPr>
          <w:rStyle w:val="a4"/>
          <w:rFonts w:cs="Times New Roman CYR"/>
        </w:rPr>
        <w:t>от 20 января 2015 г. N 24н</w:t>
      </w:r>
      <w:r>
        <w:t xml:space="preserve"> (зарегистрирован Министерством юстиции Российской Федерации 9 февраля 2015 г., регистрационный N 35927), </w:t>
      </w:r>
      <w:r>
        <w:rPr>
          <w:rStyle w:val="a4"/>
          <w:rFonts w:cs="Times New Roman CYR"/>
        </w:rPr>
        <w:t>от 14 ноября 2016 г. N 642н</w:t>
      </w:r>
      <w:r>
        <w:t xml:space="preserve"> (зарегистрирован Министерством юстиции Российской Федерации 6 февраля 2017 г., регистрационный N 45539).</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6" w:name="sub_30290131"/>
      <w:r>
        <w:t xml:space="preserve"> </w:t>
      </w:r>
      <w:r>
        <w:rPr>
          <w:shd w:val="clear" w:color="auto" w:fill="F0F0F0"/>
        </w:rPr>
        <w:t>Пункт 29</w:t>
      </w:r>
      <w:r>
        <w:rPr>
          <w:shd w:val="clear" w:color="auto" w:fill="F0F0F0"/>
          <w:vertAlign w:val="superscript"/>
        </w:rPr>
        <w:t> 1</w:t>
      </w:r>
      <w:r>
        <w:rPr>
          <w:shd w:val="clear" w:color="auto" w:fill="F0F0F0"/>
        </w:rPr>
        <w:t xml:space="preserve">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6"/>
    <w:p w:rsidR="00F22A61" w:rsidRDefault="00F22A61">
      <w:r>
        <w:t xml:space="preserve">*(3.1) </w:t>
      </w:r>
      <w:r>
        <w:rPr>
          <w:rStyle w:val="a4"/>
          <w:rFonts w:cs="Times New Roman CYR"/>
        </w:rPr>
        <w:t>Приказ</w:t>
      </w:r>
      <w:r>
        <w:t xml:space="preserve"> Министерства здравоохранения Российской Федерации от 13 марта 2019 г. N 124н "Об утверждении порядка проведения профилактического медицинского осмотра и диспансеризации определенных групп населения" (зарегистрирован Министерством юстиции Российской Федерации 24 апреля 2019 г. регистрационный N 54495).</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7" w:name="sub_303135"/>
      <w:r>
        <w:t xml:space="preserve"> </w:t>
      </w:r>
      <w:r>
        <w:rPr>
          <w:shd w:val="clear" w:color="auto" w:fill="F0F0F0"/>
        </w:rPr>
        <w:t xml:space="preserve">Пункт 31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7"/>
    <w:p w:rsidR="00F22A61" w:rsidRDefault="00F22A61">
      <w:r>
        <w:t>*(3.5) (зарегистрирован Министерством юстиции Российской Федерации 2 июня 2016 г., регистрационный N 42397).</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8" w:name="sub_30444"/>
      <w:r>
        <w:t xml:space="preserve"> </w:t>
      </w:r>
      <w:r>
        <w:rPr>
          <w:shd w:val="clear" w:color="auto" w:fill="F0F0F0"/>
        </w:rPr>
        <w:t xml:space="preserve">Сноска изменена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8"/>
    <w:p w:rsidR="00F22A61" w:rsidRDefault="00F22A61">
      <w:pPr>
        <w:pStyle w:val="a7"/>
        <w:rPr>
          <w:shd w:val="clear" w:color="auto" w:fill="F0F0F0"/>
        </w:rPr>
      </w:pPr>
      <w:r>
        <w:t xml:space="preserve"> </w:t>
      </w:r>
      <w:r>
        <w:rPr>
          <w:rStyle w:val="a4"/>
          <w:rFonts w:cs="Times New Roman CYR"/>
          <w:shd w:val="clear" w:color="auto" w:fill="F0F0F0"/>
        </w:rPr>
        <w:t>См. предыдущую редакцию</w:t>
      </w:r>
    </w:p>
    <w:p w:rsidR="00F22A61" w:rsidRDefault="00F22A61">
      <w:r>
        <w:t xml:space="preserve">*(4) </w:t>
      </w:r>
      <w:r>
        <w:rPr>
          <w:rStyle w:val="a4"/>
          <w:rFonts w:cs="Times New Roman CYR"/>
        </w:rPr>
        <w:t>Приказ</w:t>
      </w:r>
      <w:r>
        <w:t xml:space="preserve"> Министерства здравоохранения Российской Федерации от 13 марта 2019 г. N 124н "Об утверждении порядка проведения профилактического медицинского осмотра и диспансеризации определенных групп населения" (зарегистрирован Министерством юстиции Российской Федерации 24 апреля 2019 г., регистрационный N 54495).</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79" w:name="sub_303241"/>
      <w:r>
        <w:t xml:space="preserve"> </w:t>
      </w:r>
      <w:r>
        <w:rPr>
          <w:shd w:val="clear" w:color="auto" w:fill="F0F0F0"/>
        </w:rPr>
        <w:t xml:space="preserve">Пункт 32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79"/>
    <w:p w:rsidR="00F22A61" w:rsidRDefault="00F22A61">
      <w:r>
        <w:t xml:space="preserve">*(4.1) </w:t>
      </w:r>
      <w:r>
        <w:rPr>
          <w:rStyle w:val="a4"/>
          <w:rFonts w:cs="Times New Roman CYR"/>
        </w:rPr>
        <w:t>Пункт 3 части 2 статьи 46</w:t>
      </w:r>
      <w:r>
        <w:t xml:space="preserve"> Федерального закона от 21 ноября 2011 г. N 323-ФЗ "Об основах охраны здоровья граждан в Российской Федерации".</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80" w:name="sub_303742"/>
      <w:r>
        <w:t xml:space="preserve"> </w:t>
      </w:r>
      <w:r>
        <w:rPr>
          <w:shd w:val="clear" w:color="auto" w:fill="F0F0F0"/>
        </w:rPr>
        <w:t xml:space="preserve">Пункт 37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80"/>
    <w:p w:rsidR="00F22A61" w:rsidRDefault="00F22A61">
      <w:r>
        <w:t xml:space="preserve">*(4.2) </w:t>
      </w:r>
      <w:r>
        <w:rPr>
          <w:rStyle w:val="a4"/>
          <w:rFonts w:cs="Times New Roman CYR"/>
        </w:rPr>
        <w:t>Приказ</w:t>
      </w:r>
      <w:r>
        <w:t xml:space="preserve"> Министерства здравоохранения Российской Федерации от 31 января 2019 г. N 36н "Об утверждении Порядка проведения экспертизы связи заболевания с профессией и формы медицинского заключения о наличии или об отсутствии профессионального заболевания" (зарегистрирован Министерством юстиции Российской Федерации 19 марта 2019 г., регистрационный N 54085).</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81" w:name="sub_304043"/>
      <w:r>
        <w:t xml:space="preserve"> </w:t>
      </w:r>
      <w:r>
        <w:rPr>
          <w:shd w:val="clear" w:color="auto" w:fill="F0F0F0"/>
        </w:rPr>
        <w:t xml:space="preserve">Пункт 40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81"/>
    <w:p w:rsidR="00F22A61" w:rsidRDefault="00F22A61">
      <w:r>
        <w:t xml:space="preserve">*(4.3) </w:t>
      </w:r>
      <w:r>
        <w:rPr>
          <w:rStyle w:val="a4"/>
          <w:rFonts w:cs="Times New Roman CYR"/>
        </w:rPr>
        <w:t>Приказ</w:t>
      </w:r>
      <w:r>
        <w:t xml:space="preserve"> Министерства здравоохранения Российской Федерации от 5 мая 2016 г. N 282н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 (зарегистрирован Министерством юстиции Российской Федерации 2 июня 2016 г., регистрационный N 42397).</w:t>
      </w:r>
    </w:p>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bookmarkStart w:id="382" w:name="sub_304144"/>
      <w:r>
        <w:t xml:space="preserve"> </w:t>
      </w:r>
      <w:r>
        <w:rPr>
          <w:shd w:val="clear" w:color="auto" w:fill="F0F0F0"/>
        </w:rPr>
        <w:t xml:space="preserve">Пункт 41 дополнен сноской с 7 января 2020 г. - </w:t>
      </w:r>
      <w:r>
        <w:rPr>
          <w:rStyle w:val="a4"/>
          <w:rFonts w:cs="Times New Roman CYR"/>
          <w:shd w:val="clear" w:color="auto" w:fill="F0F0F0"/>
        </w:rPr>
        <w:t>Приказ</w:t>
      </w:r>
      <w:r>
        <w:rPr>
          <w:shd w:val="clear" w:color="auto" w:fill="F0F0F0"/>
        </w:rPr>
        <w:t xml:space="preserve"> Минздрава России от 13 декабря 2019 г. N 1032Н</w:t>
      </w:r>
    </w:p>
    <w:bookmarkEnd w:id="382"/>
    <w:p w:rsidR="00F22A61" w:rsidRDefault="00F22A61">
      <w:r>
        <w:t xml:space="preserve">*(4.4) </w:t>
      </w:r>
      <w:r>
        <w:rPr>
          <w:rStyle w:val="a4"/>
          <w:rFonts w:cs="Times New Roman CYR"/>
        </w:rPr>
        <w:t>Постановление</w:t>
      </w:r>
      <w:r>
        <w:t xml:space="preserve"> Правительства Российской Федерации от 15 декабря 2000 г. N 967 "Об утверждении Положения о расследовании и учете профессиональных заболеваний" (Собрание законодательства Российской Федерации, 2000, N 52, ст. 5149; 2015, N 1, ст. 262), </w:t>
      </w:r>
      <w:r>
        <w:rPr>
          <w:rStyle w:val="a4"/>
          <w:rFonts w:cs="Times New Roman CYR"/>
        </w:rPr>
        <w:t>приказ</w:t>
      </w:r>
      <w:r>
        <w:t xml:space="preserve"> Министерства здравоохранения Российской Федерации от 31 января 2019 г. N 36н "Об утверждении Порядка проведения экспертизы связи заболевания с профессией и формы медицинского заключения о наличии или об отсутствии профессионального заболевания" (зарегистрирован Министерством юстиции Российской Федерации 19 марта 2019 г., регистрационный N 54085).</w:t>
      </w:r>
    </w:p>
    <w:p w:rsidR="00F22A61" w:rsidRDefault="00F22A61">
      <w:bookmarkStart w:id="383" w:name="sub_30555"/>
      <w:r>
        <w:t>*(5) В случаях выраженных форм расстройств настроения, невротических, связанных со стрессом, соматоформных, поведенческих расстройств и расстройств личности вопрос о профессиональной пригодности к соответствующим работам решается индивидуально комиссией врачей-специалистов, соответствующих профилю заболевания, с участием врача-профпатолога.</w:t>
      </w:r>
    </w:p>
    <w:p w:rsidR="00F22A61" w:rsidRDefault="00F22A61">
      <w:bookmarkStart w:id="384" w:name="sub_30666"/>
      <w:bookmarkEnd w:id="383"/>
      <w:r>
        <w:t>*(6) После проведенного лечения вопрос решается индивидуально комиссией врачей-специалистов, профпатологом, онкологом.</w:t>
      </w:r>
    </w:p>
    <w:p w:rsidR="00F22A61" w:rsidRDefault="00F22A61">
      <w:bookmarkStart w:id="385" w:name="sub_30777"/>
      <w:bookmarkEnd w:id="384"/>
      <w:r>
        <w:t xml:space="preserve">*(7) Только для лиц, работающих в контакте с вредными и (или) опасными производственными факторами, указанными в </w:t>
      </w:r>
      <w:r>
        <w:rPr>
          <w:rStyle w:val="a4"/>
          <w:rFonts w:cs="Times New Roman CYR"/>
        </w:rPr>
        <w:t>Перечне</w:t>
      </w:r>
      <w:r>
        <w:t xml:space="preserve"> факторов.</w:t>
      </w:r>
    </w:p>
    <w:bookmarkEnd w:id="385"/>
    <w:p w:rsidR="00F22A61" w:rsidRDefault="00F22A61">
      <w:pPr>
        <w:pStyle w:val="a6"/>
        <w:rPr>
          <w:color w:val="000000"/>
          <w:sz w:val="16"/>
          <w:szCs w:val="16"/>
          <w:shd w:val="clear" w:color="auto" w:fill="F0F0F0"/>
        </w:rPr>
      </w:pPr>
      <w:r>
        <w:rPr>
          <w:color w:val="000000"/>
          <w:sz w:val="16"/>
          <w:szCs w:val="16"/>
          <w:shd w:val="clear" w:color="auto" w:fill="F0F0F0"/>
        </w:rPr>
        <w:t>Информация об изменениях:</w:t>
      </w:r>
    </w:p>
    <w:p w:rsidR="00F22A61" w:rsidRDefault="00F22A61">
      <w:pPr>
        <w:pStyle w:val="a7"/>
        <w:rPr>
          <w:shd w:val="clear" w:color="auto" w:fill="F0F0F0"/>
        </w:rPr>
      </w:pPr>
      <w:r>
        <w:t xml:space="preserve"> </w:t>
      </w:r>
      <w:r>
        <w:rPr>
          <w:rStyle w:val="a4"/>
          <w:rFonts w:cs="Times New Roman CYR"/>
          <w:shd w:val="clear" w:color="auto" w:fill="F0F0F0"/>
        </w:rPr>
        <w:t>Приказом</w:t>
      </w:r>
      <w:r>
        <w:rPr>
          <w:shd w:val="clear" w:color="auto" w:fill="F0F0F0"/>
        </w:rPr>
        <w:t xml:space="preserve"> Минздрава России от 13 декабря 2019 г. N 1032Н исключена сноска *(8) к </w:t>
      </w:r>
      <w:r>
        <w:rPr>
          <w:rStyle w:val="a4"/>
          <w:rFonts w:cs="Times New Roman CYR"/>
          <w:shd w:val="clear" w:color="auto" w:fill="F0F0F0"/>
        </w:rPr>
        <w:t>пункту 48</w:t>
      </w:r>
    </w:p>
    <w:p w:rsidR="00F22A61" w:rsidRDefault="00F22A61">
      <w:pPr>
        <w:pStyle w:val="a7"/>
        <w:rPr>
          <w:shd w:val="clear" w:color="auto" w:fill="F0F0F0"/>
        </w:rPr>
      </w:pPr>
      <w:r>
        <w:t xml:space="preserve"> </w:t>
      </w:r>
      <w:r>
        <w:rPr>
          <w:shd w:val="clear" w:color="auto" w:fill="F0F0F0"/>
        </w:rPr>
        <w:t>Текст приводится без учета названных изменений</w:t>
      </w:r>
    </w:p>
    <w:p w:rsidR="00F22A61" w:rsidRDefault="00F22A61">
      <w:pPr>
        <w:pStyle w:val="a7"/>
        <w:rPr>
          <w:shd w:val="clear" w:color="auto" w:fill="F0F0F0"/>
        </w:rPr>
      </w:pPr>
      <w:r>
        <w:t xml:space="preserve"> </w:t>
      </w:r>
    </w:p>
    <w:p w:rsidR="00F22A61" w:rsidRDefault="00F63F1D">
      <w:pPr>
        <w:pStyle w:val="a6"/>
        <w:rPr>
          <w:color w:val="000000"/>
          <w:sz w:val="16"/>
          <w:szCs w:val="16"/>
          <w:shd w:val="clear" w:color="auto" w:fill="F0F0F0"/>
        </w:rPr>
      </w:pPr>
      <w:bookmarkStart w:id="386" w:name="sub_10000"/>
      <w:r>
        <w:rPr>
          <w:color w:val="000000"/>
          <w:sz w:val="16"/>
          <w:szCs w:val="16"/>
          <w:shd w:val="clear" w:color="auto" w:fill="F0F0F0"/>
        </w:rPr>
        <w:t>ПРИМЕЧАНИЕ:</w:t>
      </w:r>
    </w:p>
    <w:bookmarkEnd w:id="386"/>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pStyle w:val="a6"/>
        <w:rPr>
          <w:shd w:val="clear" w:color="auto" w:fill="F0F0F0"/>
        </w:rPr>
      </w:pPr>
      <w:r>
        <w:t xml:space="preserve"> </w:t>
      </w:r>
      <w:r>
        <w:rPr>
          <w:shd w:val="clear" w:color="auto" w:fill="F0F0F0"/>
        </w:rPr>
        <w:t>См. данную форму в редакторе MS-Word</w:t>
      </w:r>
    </w:p>
    <w:p w:rsidR="00F22A61" w:rsidRDefault="00F22A61">
      <w:pPr>
        <w:ind w:firstLine="698"/>
        <w:jc w:val="right"/>
      </w:pPr>
      <w:r>
        <w:rPr>
          <w:rStyle w:val="a3"/>
          <w:bCs/>
        </w:rPr>
        <w:t>Приложение N 1</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1213"/>
        <w:gridCol w:w="3254"/>
      </w:tblGrid>
      <w:tr w:rsidR="00F22A61" w:rsidRPr="001064BA">
        <w:tblPrEx>
          <w:tblCellMar>
            <w:top w:w="0" w:type="dxa"/>
            <w:bottom w:w="0" w:type="dxa"/>
          </w:tblCellMar>
        </w:tblPrEx>
        <w:tc>
          <w:tcPr>
            <w:tcW w:w="5740" w:type="dxa"/>
            <w:tcBorders>
              <w:top w:val="nil"/>
              <w:left w:val="nil"/>
              <w:bottom w:val="nil"/>
              <w:right w:val="nil"/>
            </w:tcBorders>
          </w:tcPr>
          <w:p w:rsidR="00F22A61" w:rsidRPr="001064BA" w:rsidRDefault="00F22A61">
            <w:pPr>
              <w:pStyle w:val="ab"/>
            </w:pPr>
            <w:r w:rsidRPr="001064BA">
              <w:t>________________________________________</w:t>
            </w:r>
          </w:p>
          <w:p w:rsidR="00F22A61" w:rsidRPr="001064BA" w:rsidRDefault="00F22A61">
            <w:pPr>
              <w:pStyle w:val="ab"/>
              <w:jc w:val="center"/>
            </w:pPr>
            <w:r w:rsidRPr="001064BA">
              <w:t>(наименование организации (предприятия),</w:t>
            </w:r>
          </w:p>
          <w:p w:rsidR="00F22A61" w:rsidRPr="001064BA" w:rsidRDefault="00F22A61">
            <w:pPr>
              <w:pStyle w:val="ab"/>
              <w:jc w:val="center"/>
            </w:pPr>
            <w:r w:rsidRPr="001064BA">
              <w:t>форма собственности, отрасль экономики)</w:t>
            </w:r>
          </w:p>
          <w:p w:rsidR="00F22A61" w:rsidRPr="001064BA" w:rsidRDefault="00F22A61">
            <w:pPr>
              <w:pStyle w:val="ab"/>
            </w:pPr>
            <w:r w:rsidRPr="001064BA">
              <w:t>________________________________________</w:t>
            </w:r>
          </w:p>
          <w:p w:rsidR="00F22A61" w:rsidRPr="001064BA" w:rsidRDefault="00F22A61">
            <w:pPr>
              <w:pStyle w:val="ab"/>
            </w:pPr>
            <w:r w:rsidRPr="001064BA">
              <w:t>________________________________________</w:t>
            </w:r>
          </w:p>
          <w:p w:rsidR="00F22A61" w:rsidRPr="001064BA" w:rsidRDefault="00F22A61">
            <w:pPr>
              <w:pStyle w:val="ab"/>
              <w:jc w:val="center"/>
            </w:pPr>
            <w:r w:rsidRPr="001064BA">
              <w:t>(адрес)</w:t>
            </w:r>
          </w:p>
        </w:tc>
        <w:tc>
          <w:tcPr>
            <w:tcW w:w="1213" w:type="dxa"/>
            <w:tcBorders>
              <w:top w:val="nil"/>
              <w:left w:val="nil"/>
              <w:bottom w:val="nil"/>
              <w:right w:val="nil"/>
            </w:tcBorders>
          </w:tcPr>
          <w:p w:rsidR="00F22A61" w:rsidRPr="001064BA" w:rsidRDefault="00F22A61">
            <w:pPr>
              <w:pStyle w:val="ab"/>
            </w:pPr>
          </w:p>
        </w:tc>
        <w:tc>
          <w:tcPr>
            <w:tcW w:w="3254" w:type="dxa"/>
            <w:tcBorders>
              <w:top w:val="nil"/>
              <w:left w:val="nil"/>
              <w:bottom w:val="nil"/>
              <w:right w:val="nil"/>
            </w:tcBorders>
          </w:tcPr>
          <w:p w:rsidR="00F22A61" w:rsidRPr="001064BA" w:rsidRDefault="00F22A61">
            <w:pPr>
              <w:pStyle w:val="1"/>
            </w:pPr>
            <w:r w:rsidRPr="001064BA">
              <w:t>Образец</w:t>
            </w:r>
          </w:p>
        </w:tc>
      </w:tr>
    </w:tbl>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420"/>
        <w:gridCol w:w="420"/>
        <w:gridCol w:w="420"/>
        <w:gridCol w:w="420"/>
        <w:gridCol w:w="420"/>
        <w:gridCol w:w="420"/>
        <w:gridCol w:w="420"/>
        <w:gridCol w:w="420"/>
        <w:gridCol w:w="420"/>
        <w:gridCol w:w="420"/>
        <w:gridCol w:w="420"/>
        <w:gridCol w:w="420"/>
        <w:gridCol w:w="420"/>
        <w:gridCol w:w="3220"/>
      </w:tblGrid>
      <w:tr w:rsidR="00F22A61" w:rsidRPr="001064BA">
        <w:tblPrEx>
          <w:tblCellMar>
            <w:top w:w="0" w:type="dxa"/>
            <w:bottom w:w="0" w:type="dxa"/>
          </w:tblCellMar>
        </w:tblPrEx>
        <w:tc>
          <w:tcPr>
            <w:tcW w:w="1540" w:type="dxa"/>
            <w:tcBorders>
              <w:top w:val="nil"/>
              <w:left w:val="nil"/>
              <w:bottom w:val="nil"/>
              <w:right w:val="single" w:sz="4" w:space="0" w:color="auto"/>
            </w:tcBorders>
          </w:tcPr>
          <w:p w:rsidR="00F22A61" w:rsidRPr="001064BA" w:rsidRDefault="00F22A61">
            <w:pPr>
              <w:pStyle w:val="ab"/>
            </w:pPr>
            <w:r w:rsidRPr="001064BA">
              <w:t>Код ОГРН</w:t>
            </w: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nil"/>
              <w:left w:val="single" w:sz="4" w:space="0" w:color="auto"/>
              <w:bottom w:val="nil"/>
              <w:right w:val="nil"/>
            </w:tcBorders>
          </w:tcPr>
          <w:p w:rsidR="00F22A61" w:rsidRPr="001064BA" w:rsidRDefault="00F22A61">
            <w:pPr>
              <w:pStyle w:val="ab"/>
            </w:pPr>
          </w:p>
        </w:tc>
      </w:tr>
    </w:tbl>
    <w:p w:rsidR="00F22A61" w:rsidRDefault="00F22A61"/>
    <w:p w:rsidR="00F22A61" w:rsidRDefault="00F22A61">
      <w:pPr>
        <w:pStyle w:val="1"/>
      </w:pPr>
      <w:r>
        <w:t>Направление на предварительный (периодический) медицинский осмотр (обследование)</w:t>
      </w:r>
    </w:p>
    <w:p w:rsidR="00F22A61" w:rsidRDefault="00F22A61"/>
    <w:p w:rsidR="00F22A61" w:rsidRDefault="00F22A61">
      <w:pPr>
        <w:pStyle w:val="ac"/>
        <w:rPr>
          <w:sz w:val="26"/>
          <w:szCs w:val="26"/>
        </w:rPr>
      </w:pPr>
      <w:r>
        <w:rPr>
          <w:sz w:val="26"/>
          <w:szCs w:val="26"/>
        </w:rPr>
        <w:t>Направляется в _________________________________________________________</w:t>
      </w:r>
    </w:p>
    <w:p w:rsidR="00F22A61" w:rsidRDefault="00F22A61">
      <w:pPr>
        <w:pStyle w:val="ac"/>
        <w:rPr>
          <w:sz w:val="26"/>
          <w:szCs w:val="26"/>
        </w:rPr>
      </w:pPr>
      <w:r>
        <w:rPr>
          <w:sz w:val="26"/>
          <w:szCs w:val="26"/>
        </w:rPr>
        <w:t xml:space="preserve">  (наименование медицинской организации, адрес регистрации, код по ОГРН)</w:t>
      </w:r>
    </w:p>
    <w:p w:rsidR="00F22A61" w:rsidRDefault="00F22A61">
      <w:pPr>
        <w:pStyle w:val="ac"/>
        <w:rPr>
          <w:sz w:val="26"/>
          <w:szCs w:val="26"/>
        </w:rPr>
      </w:pPr>
      <w:bookmarkStart w:id="387" w:name="sub_1000011"/>
      <w:r>
        <w:rPr>
          <w:sz w:val="26"/>
          <w:szCs w:val="26"/>
        </w:rPr>
        <w:t>1. Ф.И.О. ______________________________________________________________</w:t>
      </w:r>
    </w:p>
    <w:p w:rsidR="00F22A61" w:rsidRDefault="00F22A61">
      <w:pPr>
        <w:pStyle w:val="ac"/>
        <w:rPr>
          <w:sz w:val="26"/>
          <w:szCs w:val="26"/>
        </w:rPr>
      </w:pPr>
      <w:bookmarkStart w:id="388" w:name="sub_1000012"/>
      <w:bookmarkEnd w:id="387"/>
      <w:r>
        <w:rPr>
          <w:sz w:val="26"/>
          <w:szCs w:val="26"/>
        </w:rPr>
        <w:t>2. Дата рождения _______________________________________________________</w:t>
      </w:r>
    </w:p>
    <w:bookmarkEnd w:id="388"/>
    <w:p w:rsidR="00F22A61" w:rsidRDefault="00F22A61">
      <w:pPr>
        <w:pStyle w:val="ac"/>
        <w:rPr>
          <w:sz w:val="26"/>
          <w:szCs w:val="26"/>
        </w:rPr>
      </w:pPr>
      <w:r>
        <w:rPr>
          <w:sz w:val="26"/>
          <w:szCs w:val="26"/>
        </w:rPr>
        <w:t xml:space="preserve">                                (число, месяц, год)</w:t>
      </w:r>
    </w:p>
    <w:p w:rsidR="00F22A61" w:rsidRDefault="00F22A61">
      <w:pPr>
        <w:pStyle w:val="ac"/>
        <w:rPr>
          <w:sz w:val="26"/>
          <w:szCs w:val="26"/>
        </w:rPr>
      </w:pPr>
      <w:bookmarkStart w:id="389" w:name="sub_1000013"/>
      <w:r>
        <w:rPr>
          <w:sz w:val="26"/>
          <w:szCs w:val="26"/>
        </w:rPr>
        <w:t>3. Поступающий на работу/работающий (нужное подчеркнуть)</w:t>
      </w:r>
    </w:p>
    <w:p w:rsidR="00F22A61" w:rsidRDefault="00F22A61">
      <w:pPr>
        <w:pStyle w:val="ac"/>
        <w:rPr>
          <w:sz w:val="26"/>
          <w:szCs w:val="26"/>
        </w:rPr>
      </w:pPr>
      <w:bookmarkStart w:id="390" w:name="sub_1000014"/>
      <w:bookmarkEnd w:id="389"/>
      <w:r>
        <w:rPr>
          <w:sz w:val="26"/>
          <w:szCs w:val="26"/>
        </w:rPr>
        <w:t>4. Цех, участок ________________________________________________________</w:t>
      </w:r>
    </w:p>
    <w:p w:rsidR="00F22A61" w:rsidRDefault="00F22A61">
      <w:pPr>
        <w:pStyle w:val="ac"/>
        <w:rPr>
          <w:sz w:val="26"/>
          <w:szCs w:val="26"/>
        </w:rPr>
      </w:pPr>
      <w:bookmarkStart w:id="391" w:name="sub_1000015"/>
      <w:bookmarkEnd w:id="390"/>
      <w:r>
        <w:rPr>
          <w:sz w:val="26"/>
          <w:szCs w:val="26"/>
        </w:rPr>
        <w:t>5. Вид работы, в которой работник освидетельствуется ___________________</w:t>
      </w:r>
    </w:p>
    <w:p w:rsidR="00F22A61" w:rsidRDefault="00F22A61">
      <w:pPr>
        <w:pStyle w:val="ac"/>
        <w:rPr>
          <w:sz w:val="26"/>
          <w:szCs w:val="26"/>
        </w:rPr>
      </w:pPr>
      <w:bookmarkStart w:id="392" w:name="sub_1000016"/>
      <w:bookmarkEnd w:id="391"/>
      <w:r>
        <w:rPr>
          <w:sz w:val="26"/>
          <w:szCs w:val="26"/>
        </w:rPr>
        <w:t>6. Стаж работы в том виде работы,  в котором работник освидетельствуется</w:t>
      </w:r>
    </w:p>
    <w:bookmarkEnd w:id="392"/>
    <w:p w:rsidR="00F22A61" w:rsidRDefault="00F22A61">
      <w:pPr>
        <w:pStyle w:val="ac"/>
        <w:rPr>
          <w:sz w:val="26"/>
          <w:szCs w:val="26"/>
        </w:rPr>
      </w:pPr>
      <w:r>
        <w:rPr>
          <w:sz w:val="26"/>
          <w:szCs w:val="26"/>
        </w:rPr>
        <w:t>________________________________________________________________________</w:t>
      </w:r>
    </w:p>
    <w:p w:rsidR="00F22A61" w:rsidRDefault="00F22A61">
      <w:pPr>
        <w:pStyle w:val="ac"/>
        <w:rPr>
          <w:sz w:val="26"/>
          <w:szCs w:val="26"/>
        </w:rPr>
      </w:pPr>
      <w:bookmarkStart w:id="393" w:name="sub_1000017"/>
      <w:r>
        <w:rPr>
          <w:sz w:val="26"/>
          <w:szCs w:val="26"/>
        </w:rPr>
        <w:t>7. Предшествующие профессии (работы), должность и стаж работы в них ____</w:t>
      </w:r>
    </w:p>
    <w:bookmarkEnd w:id="393"/>
    <w:p w:rsidR="00F22A61" w:rsidRDefault="00F22A61">
      <w:pPr>
        <w:pStyle w:val="ac"/>
        <w:rPr>
          <w:sz w:val="26"/>
          <w:szCs w:val="26"/>
        </w:rPr>
      </w:pPr>
      <w:r>
        <w:rPr>
          <w:sz w:val="26"/>
          <w:szCs w:val="26"/>
        </w:rPr>
        <w:t>________________________________________________________________________</w:t>
      </w:r>
    </w:p>
    <w:p w:rsidR="00F22A61" w:rsidRDefault="00F22A61">
      <w:pPr>
        <w:pStyle w:val="ac"/>
        <w:rPr>
          <w:sz w:val="26"/>
          <w:szCs w:val="26"/>
        </w:rPr>
      </w:pPr>
      <w:bookmarkStart w:id="394" w:name="sub_1000018"/>
      <w:r>
        <w:rPr>
          <w:sz w:val="26"/>
          <w:szCs w:val="26"/>
        </w:rPr>
        <w:t>8. Вредные и (или) опасные вещества и производственные факторы:</w:t>
      </w:r>
    </w:p>
    <w:bookmarkEnd w:id="394"/>
    <w:p w:rsidR="00F22A61" w:rsidRDefault="00F22A61">
      <w:pPr>
        <w:pStyle w:val="ac"/>
        <w:rPr>
          <w:sz w:val="26"/>
          <w:szCs w:val="26"/>
        </w:rPr>
      </w:pPr>
      <w:r>
        <w:rPr>
          <w:sz w:val="26"/>
          <w:szCs w:val="26"/>
        </w:rPr>
        <w:t>8.1. Химические факторы ________________________________________________</w:t>
      </w:r>
    </w:p>
    <w:p w:rsidR="00F22A61" w:rsidRDefault="00F22A61">
      <w:pPr>
        <w:pStyle w:val="ac"/>
        <w:rPr>
          <w:sz w:val="26"/>
          <w:szCs w:val="26"/>
        </w:rPr>
      </w:pPr>
      <w:r>
        <w:rPr>
          <w:sz w:val="26"/>
          <w:szCs w:val="26"/>
        </w:rPr>
        <w:t xml:space="preserve">                        (номер пункта или пунктов Перечня</w:t>
      </w:r>
      <w:hyperlink w:anchor="sub_10001" w:history="1">
        <w:r>
          <w:rPr>
            <w:rStyle w:val="a4"/>
            <w:rFonts w:cs="Courier New"/>
            <w:sz w:val="26"/>
            <w:szCs w:val="26"/>
          </w:rPr>
          <w:t>*</w:t>
        </w:r>
      </w:hyperlink>
      <w:r>
        <w:rPr>
          <w:sz w:val="26"/>
          <w:szCs w:val="26"/>
        </w:rPr>
        <w:t>, перечислить)</w:t>
      </w:r>
    </w:p>
    <w:p w:rsidR="00F22A61" w:rsidRDefault="00F22A61">
      <w:pPr>
        <w:pStyle w:val="ac"/>
        <w:rPr>
          <w:sz w:val="26"/>
          <w:szCs w:val="26"/>
        </w:rPr>
      </w:pPr>
      <w:r>
        <w:rPr>
          <w:sz w:val="26"/>
          <w:szCs w:val="26"/>
        </w:rPr>
        <w:t>8.2. Физические факторы ________________________________________________</w:t>
      </w:r>
    </w:p>
    <w:p w:rsidR="00F22A61" w:rsidRDefault="00F22A61">
      <w:pPr>
        <w:pStyle w:val="ac"/>
        <w:rPr>
          <w:sz w:val="26"/>
          <w:szCs w:val="26"/>
        </w:rPr>
      </w:pPr>
      <w:r>
        <w:rPr>
          <w:sz w:val="26"/>
          <w:szCs w:val="26"/>
        </w:rPr>
        <w:t xml:space="preserve">                (номер строки, пункта или пунктов Перечня</w:t>
      </w:r>
      <w:hyperlink w:anchor="sub_10001" w:history="1">
        <w:r>
          <w:rPr>
            <w:rStyle w:val="a4"/>
            <w:rFonts w:cs="Courier New"/>
            <w:sz w:val="26"/>
            <w:szCs w:val="26"/>
          </w:rPr>
          <w:t>*</w:t>
        </w:r>
      </w:hyperlink>
      <w:r>
        <w:rPr>
          <w:sz w:val="26"/>
          <w:szCs w:val="26"/>
        </w:rPr>
        <w:t>, перечислить)</w:t>
      </w:r>
    </w:p>
    <w:p w:rsidR="00F22A61" w:rsidRDefault="00F22A61">
      <w:pPr>
        <w:pStyle w:val="ac"/>
        <w:rPr>
          <w:sz w:val="26"/>
          <w:szCs w:val="26"/>
        </w:rPr>
      </w:pPr>
      <w:r>
        <w:rPr>
          <w:sz w:val="26"/>
          <w:szCs w:val="26"/>
        </w:rPr>
        <w:t>8.3. Биологические факторы _____________________________________________</w:t>
      </w:r>
    </w:p>
    <w:p w:rsidR="00F22A61" w:rsidRDefault="00F22A61">
      <w:pPr>
        <w:pStyle w:val="ac"/>
        <w:rPr>
          <w:sz w:val="26"/>
          <w:szCs w:val="26"/>
        </w:rPr>
      </w:pPr>
      <w:r>
        <w:rPr>
          <w:sz w:val="26"/>
          <w:szCs w:val="26"/>
        </w:rPr>
        <w:t xml:space="preserve">                        (номер пункта или пунктов Перечня</w:t>
      </w:r>
      <w:hyperlink w:anchor="sub_10001" w:history="1">
        <w:r>
          <w:rPr>
            <w:rStyle w:val="a4"/>
            <w:rFonts w:cs="Courier New"/>
            <w:sz w:val="26"/>
            <w:szCs w:val="26"/>
          </w:rPr>
          <w:t>*</w:t>
        </w:r>
      </w:hyperlink>
      <w:r>
        <w:rPr>
          <w:sz w:val="26"/>
          <w:szCs w:val="26"/>
        </w:rPr>
        <w:t>, перечислить)</w:t>
      </w:r>
    </w:p>
    <w:p w:rsidR="00F22A61" w:rsidRDefault="00F22A61">
      <w:pPr>
        <w:pStyle w:val="ac"/>
        <w:rPr>
          <w:sz w:val="26"/>
          <w:szCs w:val="26"/>
        </w:rPr>
      </w:pPr>
      <w:r>
        <w:rPr>
          <w:sz w:val="26"/>
          <w:szCs w:val="26"/>
        </w:rPr>
        <w:t>8.4. Тяжесть труда (физические перегрузки) _____________________________</w:t>
      </w:r>
    </w:p>
    <w:p w:rsidR="00F22A61" w:rsidRDefault="00F22A61">
      <w:pPr>
        <w:pStyle w:val="ac"/>
        <w:rPr>
          <w:sz w:val="26"/>
          <w:szCs w:val="26"/>
        </w:rPr>
      </w:pPr>
      <w:r>
        <w:rPr>
          <w:sz w:val="26"/>
          <w:szCs w:val="26"/>
        </w:rPr>
        <w:t xml:space="preserve">                        (номер пункта или пунктов Перечня</w:t>
      </w:r>
      <w:hyperlink w:anchor="sub_10001" w:history="1">
        <w:r>
          <w:rPr>
            <w:rStyle w:val="a4"/>
            <w:rFonts w:cs="Courier New"/>
            <w:sz w:val="26"/>
            <w:szCs w:val="26"/>
          </w:rPr>
          <w:t>*</w:t>
        </w:r>
      </w:hyperlink>
      <w:r>
        <w:rPr>
          <w:sz w:val="26"/>
          <w:szCs w:val="26"/>
        </w:rPr>
        <w:t>, перечислить)</w:t>
      </w:r>
    </w:p>
    <w:p w:rsidR="00F22A61" w:rsidRDefault="00F22A61">
      <w:pPr>
        <w:pStyle w:val="ac"/>
        <w:rPr>
          <w:sz w:val="26"/>
          <w:szCs w:val="26"/>
        </w:rPr>
      </w:pPr>
      <w:bookmarkStart w:id="395" w:name="sub_1000019"/>
      <w:r>
        <w:rPr>
          <w:sz w:val="26"/>
          <w:szCs w:val="26"/>
        </w:rPr>
        <w:t>9. Профессия (работа) __________________________________________________</w:t>
      </w:r>
    </w:p>
    <w:bookmarkEnd w:id="395"/>
    <w:p w:rsidR="00F22A61" w:rsidRDefault="00F22A61">
      <w:pPr>
        <w:pStyle w:val="ac"/>
        <w:rPr>
          <w:sz w:val="26"/>
          <w:szCs w:val="26"/>
        </w:rPr>
      </w:pPr>
      <w:r>
        <w:rPr>
          <w:sz w:val="26"/>
          <w:szCs w:val="26"/>
        </w:rPr>
        <w:t xml:space="preserve">                        (номер пункта или пунктов Перечня</w:t>
      </w:r>
      <w:hyperlink w:anchor="sub_10001" w:history="1">
        <w:r>
          <w:rPr>
            <w:rStyle w:val="a4"/>
            <w:rFonts w:cs="Courier New"/>
            <w:sz w:val="26"/>
            <w:szCs w:val="26"/>
          </w:rPr>
          <w:t>*</w:t>
        </w:r>
      </w:hyperlink>
      <w:r>
        <w:rPr>
          <w:sz w:val="26"/>
          <w:szCs w:val="26"/>
        </w:rPr>
        <w:t>, перечислить)</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05"/>
        <w:gridCol w:w="3285"/>
        <w:gridCol w:w="3285"/>
      </w:tblGrid>
      <w:tr w:rsidR="00F22A61" w:rsidRPr="001064BA">
        <w:tblPrEx>
          <w:tblCellMar>
            <w:top w:w="0" w:type="dxa"/>
            <w:bottom w:w="0" w:type="dxa"/>
          </w:tblCellMar>
        </w:tblPrEx>
        <w:tc>
          <w:tcPr>
            <w:tcW w:w="3705" w:type="dxa"/>
            <w:tcBorders>
              <w:top w:val="nil"/>
              <w:left w:val="nil"/>
              <w:bottom w:val="single" w:sz="4" w:space="0" w:color="auto"/>
              <w:right w:val="nil"/>
            </w:tcBorders>
          </w:tcPr>
          <w:p w:rsidR="00F22A61" w:rsidRPr="001064BA" w:rsidRDefault="00F22A61">
            <w:pPr>
              <w:pStyle w:val="ab"/>
            </w:pPr>
          </w:p>
        </w:tc>
        <w:tc>
          <w:tcPr>
            <w:tcW w:w="3285" w:type="dxa"/>
            <w:tcBorders>
              <w:top w:val="nil"/>
              <w:left w:val="nil"/>
              <w:bottom w:val="single" w:sz="4" w:space="0" w:color="auto"/>
              <w:right w:val="nil"/>
            </w:tcBorders>
          </w:tcPr>
          <w:p w:rsidR="00F22A61" w:rsidRPr="001064BA" w:rsidRDefault="00F22A61">
            <w:pPr>
              <w:pStyle w:val="ab"/>
            </w:pPr>
          </w:p>
        </w:tc>
        <w:tc>
          <w:tcPr>
            <w:tcW w:w="3285" w:type="dxa"/>
            <w:tcBorders>
              <w:top w:val="nil"/>
              <w:left w:val="nil"/>
              <w:bottom w:val="single" w:sz="4" w:space="0" w:color="auto"/>
              <w:right w:val="nil"/>
            </w:tcBorders>
          </w:tcPr>
          <w:p w:rsidR="00F22A61" w:rsidRPr="001064BA" w:rsidRDefault="00F22A61">
            <w:pPr>
              <w:pStyle w:val="ab"/>
            </w:pPr>
          </w:p>
        </w:tc>
      </w:tr>
      <w:tr w:rsidR="00F22A61" w:rsidRPr="001064BA">
        <w:tblPrEx>
          <w:tblCellMar>
            <w:top w:w="0" w:type="dxa"/>
            <w:bottom w:w="0" w:type="dxa"/>
          </w:tblCellMar>
        </w:tblPrEx>
        <w:tc>
          <w:tcPr>
            <w:tcW w:w="3705" w:type="dxa"/>
            <w:tcBorders>
              <w:top w:val="single" w:sz="4" w:space="0" w:color="auto"/>
              <w:left w:val="nil"/>
              <w:bottom w:val="nil"/>
              <w:right w:val="nil"/>
            </w:tcBorders>
          </w:tcPr>
          <w:p w:rsidR="00F22A61" w:rsidRPr="001064BA" w:rsidRDefault="00F22A61">
            <w:pPr>
              <w:pStyle w:val="ab"/>
              <w:jc w:val="center"/>
            </w:pPr>
            <w:r w:rsidRPr="001064BA">
              <w:t>(должность уполномоченного представителя)</w:t>
            </w:r>
          </w:p>
        </w:tc>
        <w:tc>
          <w:tcPr>
            <w:tcW w:w="3285" w:type="dxa"/>
            <w:tcBorders>
              <w:top w:val="single" w:sz="4" w:space="0" w:color="auto"/>
              <w:left w:val="nil"/>
              <w:bottom w:val="nil"/>
              <w:right w:val="nil"/>
            </w:tcBorders>
          </w:tcPr>
          <w:p w:rsidR="00F22A61" w:rsidRPr="001064BA" w:rsidRDefault="00F22A61">
            <w:pPr>
              <w:pStyle w:val="ab"/>
              <w:jc w:val="center"/>
            </w:pPr>
            <w:r w:rsidRPr="001064BA">
              <w:t>(подпись уполномоченного представителя)</w:t>
            </w:r>
          </w:p>
        </w:tc>
        <w:tc>
          <w:tcPr>
            <w:tcW w:w="3285" w:type="dxa"/>
            <w:tcBorders>
              <w:top w:val="single" w:sz="4" w:space="0" w:color="auto"/>
              <w:left w:val="nil"/>
              <w:bottom w:val="nil"/>
              <w:right w:val="nil"/>
            </w:tcBorders>
          </w:tcPr>
          <w:p w:rsidR="00F22A61" w:rsidRPr="001064BA" w:rsidRDefault="00F22A61">
            <w:pPr>
              <w:pStyle w:val="ab"/>
              <w:jc w:val="center"/>
            </w:pPr>
            <w:r w:rsidRPr="001064BA">
              <w:t>(Ф.И.О.)</w:t>
            </w:r>
          </w:p>
        </w:tc>
      </w:tr>
    </w:tbl>
    <w:p w:rsidR="00F22A61" w:rsidRDefault="00F22A61"/>
    <w:p w:rsidR="00F22A61" w:rsidRDefault="00F22A61">
      <w:pPr>
        <w:ind w:firstLine="0"/>
      </w:pPr>
      <w:r>
        <w:t>_____________________________</w:t>
      </w:r>
    </w:p>
    <w:p w:rsidR="00F22A61" w:rsidRDefault="00F22A61">
      <w:bookmarkStart w:id="396" w:name="sub_10001"/>
      <w:r>
        <w:t xml:space="preserve">* </w:t>
      </w:r>
      <w:hyperlink w:anchor="sub_1000" w:history="1">
        <w:r>
          <w:rPr>
            <w:rStyle w:val="a4"/>
            <w:rFonts w:cs="Times New Roman CYR"/>
          </w:rPr>
          <w:t>Перечень</w:t>
        </w:r>
      </w:hyperlink>
      <w:r>
        <w:t xml:space="preserve">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w:t>
      </w:r>
    </w:p>
    <w:bookmarkEnd w:id="396"/>
    <w:p w:rsidR="00F22A61" w:rsidRDefault="00F22A61"/>
    <w:p w:rsidR="00F22A61" w:rsidRDefault="00F63F1D">
      <w:pPr>
        <w:pStyle w:val="a6"/>
        <w:rPr>
          <w:color w:val="000000"/>
          <w:sz w:val="16"/>
          <w:szCs w:val="16"/>
          <w:shd w:val="clear" w:color="auto" w:fill="F0F0F0"/>
        </w:rPr>
      </w:pPr>
      <w:bookmarkStart w:id="397" w:name="sub_20000"/>
      <w:r>
        <w:rPr>
          <w:color w:val="000000"/>
          <w:sz w:val="16"/>
          <w:szCs w:val="16"/>
          <w:shd w:val="clear" w:color="auto" w:fill="F0F0F0"/>
        </w:rPr>
        <w:t>ПРИМЕЧАНИЕ:</w:t>
      </w:r>
    </w:p>
    <w:bookmarkEnd w:id="397"/>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2</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Инструкция по заполнению направления на предварительный (периодический) медицинский осмотр (обследование)</w:t>
      </w:r>
    </w:p>
    <w:p w:rsidR="00F22A61" w:rsidRDefault="00F22A61"/>
    <w:p w:rsidR="00F22A61" w:rsidRDefault="00F22A61">
      <w:bookmarkStart w:id="398" w:name="sub_20001"/>
      <w:r>
        <w:t>1. Направление на предварительный (периодический) медицинский осмотр (обследование) (далее - Направление) является основанием для проведения обязательного предварительного (при поступлении на работу) и периодического, в том числе внеочередного, медицинского осмотра (обследования) работника и для заполнения медицинского заключения по результатам предварительного (периодического) медицинского осмотра (обследования).</w:t>
      </w:r>
    </w:p>
    <w:p w:rsidR="00F22A61" w:rsidRDefault="00F22A61">
      <w:bookmarkStart w:id="399" w:name="sub_20002"/>
      <w:bookmarkEnd w:id="398"/>
      <w:r>
        <w:t>2. Направление заполняется уполномоченным представителем работодателя.</w:t>
      </w:r>
    </w:p>
    <w:p w:rsidR="00F22A61" w:rsidRDefault="00F22A61">
      <w:bookmarkStart w:id="400" w:name="sub_5"/>
      <w:bookmarkEnd w:id="399"/>
      <w:r>
        <w:t>3. В Направлении указывается:</w:t>
      </w:r>
    </w:p>
    <w:bookmarkEnd w:id="400"/>
    <w:p w:rsidR="00F22A61" w:rsidRDefault="00F22A61">
      <w:r>
        <w:t>наименование организации (предприятия), форма собственности, вид экономической деятельности; наименование медицинской организации, адрес ее регистрации и код по ОГРН;</w:t>
      </w:r>
    </w:p>
    <w:p w:rsidR="00F22A61" w:rsidRDefault="00F22A61">
      <w:r>
        <w:t xml:space="preserve">в </w:t>
      </w:r>
      <w:hyperlink w:anchor="sub_1000011" w:history="1">
        <w:r>
          <w:rPr>
            <w:rStyle w:val="a4"/>
            <w:rFonts w:cs="Times New Roman CYR"/>
          </w:rPr>
          <w:t>пункте 1</w:t>
        </w:r>
      </w:hyperlink>
      <w:r>
        <w:t xml:space="preserve"> - фамилия, имя, отчество работника (освидетельствуемого);</w:t>
      </w:r>
    </w:p>
    <w:p w:rsidR="00F22A61" w:rsidRDefault="00F22A61">
      <w:r>
        <w:t xml:space="preserve">в </w:t>
      </w:r>
      <w:hyperlink w:anchor="sub_1000012" w:history="1">
        <w:r>
          <w:rPr>
            <w:rStyle w:val="a4"/>
            <w:rFonts w:cs="Times New Roman CYR"/>
          </w:rPr>
          <w:t>пункте 2</w:t>
        </w:r>
      </w:hyperlink>
      <w:r>
        <w:t xml:space="preserve"> - дата рождения работника (освидетельствуемого);</w:t>
      </w:r>
    </w:p>
    <w:p w:rsidR="00F22A61" w:rsidRDefault="00F22A61">
      <w:r>
        <w:t xml:space="preserve">в </w:t>
      </w:r>
      <w:hyperlink w:anchor="sub_1000013" w:history="1">
        <w:r>
          <w:rPr>
            <w:rStyle w:val="a4"/>
            <w:rFonts w:cs="Times New Roman CYR"/>
          </w:rPr>
          <w:t>пункте 3</w:t>
        </w:r>
      </w:hyperlink>
      <w:r>
        <w:t xml:space="preserve"> - поступает работник (освидетельствуемый) на работу или уже работает;</w:t>
      </w:r>
    </w:p>
    <w:p w:rsidR="00F22A61" w:rsidRDefault="00F22A61">
      <w:r>
        <w:t xml:space="preserve">в </w:t>
      </w:r>
      <w:hyperlink w:anchor="sub_1000014" w:history="1">
        <w:r>
          <w:rPr>
            <w:rStyle w:val="a4"/>
            <w:rFonts w:cs="Times New Roman CYR"/>
          </w:rPr>
          <w:t>пункте 4</w:t>
        </w:r>
      </w:hyperlink>
      <w:r>
        <w:t xml:space="preserve"> - цех, участок, на котором занят работник (освидетельствуемый);</w:t>
      </w:r>
    </w:p>
    <w:p w:rsidR="00F22A61" w:rsidRDefault="00F22A61">
      <w:r>
        <w:t xml:space="preserve">в </w:t>
      </w:r>
      <w:hyperlink w:anchor="sub_1000015" w:history="1">
        <w:r>
          <w:rPr>
            <w:rStyle w:val="a4"/>
            <w:rFonts w:cs="Times New Roman CYR"/>
          </w:rPr>
          <w:t>пункте 5</w:t>
        </w:r>
      </w:hyperlink>
      <w:r>
        <w:t xml:space="preserve"> - наименование вида работы, в которой освидетельствуется работник;</w:t>
      </w:r>
    </w:p>
    <w:p w:rsidR="00F22A61" w:rsidRDefault="00F22A61">
      <w:r>
        <w:t xml:space="preserve">в </w:t>
      </w:r>
      <w:hyperlink w:anchor="sub_1000016" w:history="1">
        <w:r>
          <w:rPr>
            <w:rStyle w:val="a4"/>
            <w:rFonts w:cs="Times New Roman CYR"/>
          </w:rPr>
          <w:t>пункте 6</w:t>
        </w:r>
      </w:hyperlink>
      <w:r>
        <w:t xml:space="preserve"> - стаж работы в данном виде работ;</w:t>
      </w:r>
    </w:p>
    <w:p w:rsidR="00F22A61" w:rsidRDefault="00F22A61">
      <w:r>
        <w:t xml:space="preserve">в </w:t>
      </w:r>
      <w:hyperlink w:anchor="sub_1000017" w:history="1">
        <w:r>
          <w:rPr>
            <w:rStyle w:val="a4"/>
            <w:rFonts w:cs="Times New Roman CYR"/>
          </w:rPr>
          <w:t>пункте 7</w:t>
        </w:r>
      </w:hyperlink>
      <w:r>
        <w:t xml:space="preserve"> - предшествующий профессиональный маршрут (виды работ, на которых ранее был занят работник (освидетельствуемый) и стаж работы в них);</w:t>
      </w:r>
    </w:p>
    <w:p w:rsidR="00F22A61" w:rsidRDefault="00F22A61">
      <w:r>
        <w:t xml:space="preserve">в </w:t>
      </w:r>
      <w:hyperlink w:anchor="sub_1000018" w:history="1">
        <w:r>
          <w:rPr>
            <w:rStyle w:val="a4"/>
            <w:rFonts w:cs="Times New Roman CYR"/>
          </w:rPr>
          <w:t>пункте 8</w:t>
        </w:r>
      </w:hyperlink>
      <w:r>
        <w:t xml:space="preserve"> - вредные и (или) опасные производственные факторы, а также вид работы в соответствии с Перечнем факторов и Перечнем работ.</w:t>
      </w:r>
    </w:p>
    <w:p w:rsidR="00F22A61" w:rsidRDefault="00F22A61">
      <w:bookmarkStart w:id="401" w:name="sub_20004"/>
      <w:r>
        <w:t>4. Направление подписывается уполномоченным представителем работодателя с указанием должности, фамилии, имени, отчества, и выдается им работнику.</w:t>
      </w:r>
    </w:p>
    <w:p w:rsidR="00F22A61" w:rsidRDefault="00F22A61">
      <w:bookmarkStart w:id="402" w:name="sub_20005"/>
      <w:bookmarkEnd w:id="401"/>
      <w:r>
        <w:t>5. После получения Направления ответственность за своевременное прохождение обязательного предварительного и периодического медицинского осмотра (обследования) несет работник.</w:t>
      </w:r>
    </w:p>
    <w:p w:rsidR="00F22A61" w:rsidRDefault="00F22A61">
      <w:bookmarkStart w:id="403" w:name="sub_20006"/>
      <w:bookmarkEnd w:id="402"/>
      <w:r>
        <w:t>6. Все записи в Направлении ведутся четко и разборчиво. Не допускаются зачеркивания и исправления.</w:t>
      </w:r>
    </w:p>
    <w:p w:rsidR="00F22A61" w:rsidRDefault="00F22A61">
      <w:bookmarkStart w:id="404" w:name="sub_20007"/>
      <w:bookmarkEnd w:id="403"/>
      <w:r>
        <w:t>7. Направление приобщается к паспорту здоровья работника и медицинской карте амбулаторного больного.</w:t>
      </w:r>
    </w:p>
    <w:bookmarkEnd w:id="404"/>
    <w:p w:rsidR="00F22A61" w:rsidRDefault="00F22A61"/>
    <w:p w:rsidR="00F22A61" w:rsidRDefault="00F63F1D">
      <w:pPr>
        <w:pStyle w:val="a6"/>
        <w:rPr>
          <w:color w:val="000000"/>
          <w:sz w:val="16"/>
          <w:szCs w:val="16"/>
          <w:shd w:val="clear" w:color="auto" w:fill="F0F0F0"/>
        </w:rPr>
      </w:pPr>
      <w:bookmarkStart w:id="405" w:name="sub_30000"/>
      <w:r>
        <w:rPr>
          <w:color w:val="000000"/>
          <w:sz w:val="16"/>
          <w:szCs w:val="16"/>
          <w:shd w:val="clear" w:color="auto" w:fill="F0F0F0"/>
        </w:rPr>
        <w:t>ПРИМЕЧАНИЕ:</w:t>
      </w:r>
    </w:p>
    <w:bookmarkEnd w:id="405"/>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pStyle w:val="a6"/>
        <w:rPr>
          <w:shd w:val="clear" w:color="auto" w:fill="F0F0F0"/>
        </w:rPr>
      </w:pPr>
      <w:r>
        <w:t xml:space="preserve"> </w:t>
      </w:r>
      <w:r>
        <w:rPr>
          <w:shd w:val="clear" w:color="auto" w:fill="F0F0F0"/>
        </w:rPr>
        <w:t>См. данную форму в редакторе MS-Word</w:t>
      </w:r>
    </w:p>
    <w:p w:rsidR="00F22A61" w:rsidRDefault="00F22A61">
      <w:pPr>
        <w:ind w:firstLine="698"/>
        <w:jc w:val="right"/>
      </w:pPr>
      <w:r>
        <w:rPr>
          <w:rStyle w:val="a3"/>
          <w:bCs/>
        </w:rPr>
        <w:t>Приложение N 3</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97"/>
        <w:gridCol w:w="3963"/>
      </w:tblGrid>
      <w:tr w:rsidR="00F22A61" w:rsidRPr="001064BA">
        <w:tblPrEx>
          <w:tblCellMar>
            <w:top w:w="0" w:type="dxa"/>
            <w:bottom w:w="0" w:type="dxa"/>
          </w:tblCellMar>
        </w:tblPrEx>
        <w:tc>
          <w:tcPr>
            <w:tcW w:w="6197" w:type="dxa"/>
            <w:tcBorders>
              <w:top w:val="nil"/>
              <w:left w:val="nil"/>
              <w:bottom w:val="nil"/>
              <w:right w:val="nil"/>
            </w:tcBorders>
          </w:tcPr>
          <w:p w:rsidR="00F22A61" w:rsidRPr="001064BA" w:rsidRDefault="00F22A61">
            <w:pPr>
              <w:pStyle w:val="ab"/>
              <w:jc w:val="center"/>
            </w:pPr>
            <w:r w:rsidRPr="001064BA">
              <w:t>Министерство здравоохранения и социального</w:t>
            </w:r>
          </w:p>
          <w:p w:rsidR="00F22A61" w:rsidRPr="001064BA" w:rsidRDefault="00F22A61">
            <w:pPr>
              <w:pStyle w:val="ab"/>
              <w:jc w:val="center"/>
            </w:pPr>
            <w:r w:rsidRPr="001064BA">
              <w:t>развития Российской Федерации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(наименование медицинской организации)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(адрес)</w:t>
            </w:r>
          </w:p>
        </w:tc>
        <w:tc>
          <w:tcPr>
            <w:tcW w:w="3963" w:type="dxa"/>
            <w:tcBorders>
              <w:top w:val="nil"/>
              <w:left w:val="nil"/>
              <w:bottom w:val="nil"/>
              <w:right w:val="nil"/>
            </w:tcBorders>
          </w:tcPr>
          <w:p w:rsidR="00F22A61" w:rsidRPr="001064BA" w:rsidRDefault="00F22A61">
            <w:pPr>
              <w:pStyle w:val="1"/>
            </w:pPr>
            <w:r w:rsidRPr="001064BA">
              <w:t>Образец</w:t>
            </w:r>
          </w:p>
        </w:tc>
      </w:tr>
    </w:tbl>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420"/>
        <w:gridCol w:w="420"/>
        <w:gridCol w:w="420"/>
        <w:gridCol w:w="420"/>
        <w:gridCol w:w="420"/>
        <w:gridCol w:w="420"/>
        <w:gridCol w:w="420"/>
        <w:gridCol w:w="420"/>
        <w:gridCol w:w="420"/>
        <w:gridCol w:w="420"/>
        <w:gridCol w:w="420"/>
        <w:gridCol w:w="420"/>
        <w:gridCol w:w="420"/>
        <w:gridCol w:w="3220"/>
      </w:tblGrid>
      <w:tr w:rsidR="00F22A61" w:rsidRPr="001064BA">
        <w:tblPrEx>
          <w:tblCellMar>
            <w:top w:w="0" w:type="dxa"/>
            <w:bottom w:w="0" w:type="dxa"/>
          </w:tblCellMar>
        </w:tblPrEx>
        <w:tc>
          <w:tcPr>
            <w:tcW w:w="1540" w:type="dxa"/>
            <w:tcBorders>
              <w:top w:val="nil"/>
              <w:left w:val="nil"/>
              <w:bottom w:val="nil"/>
              <w:right w:val="single" w:sz="4" w:space="0" w:color="auto"/>
            </w:tcBorders>
          </w:tcPr>
          <w:p w:rsidR="00F22A61" w:rsidRPr="001064BA" w:rsidRDefault="00F22A61">
            <w:pPr>
              <w:pStyle w:val="ab"/>
            </w:pPr>
            <w:r w:rsidRPr="001064BA">
              <w:t>Код ОГРН</w:t>
            </w: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nil"/>
              <w:left w:val="single" w:sz="4" w:space="0" w:color="auto"/>
              <w:bottom w:val="nil"/>
              <w:right w:val="nil"/>
            </w:tcBorders>
          </w:tcPr>
          <w:p w:rsidR="00F22A61" w:rsidRPr="001064BA" w:rsidRDefault="00F22A61">
            <w:pPr>
              <w:pStyle w:val="ab"/>
            </w:pPr>
          </w:p>
        </w:tc>
      </w:tr>
    </w:tbl>
    <w:p w:rsidR="00F22A61" w:rsidRDefault="00F22A61"/>
    <w:p w:rsidR="00F22A61" w:rsidRDefault="00F22A61">
      <w:pPr>
        <w:pStyle w:val="1"/>
      </w:pPr>
      <w:r>
        <w:t>Медицинское заключение по результатам предварительного (периодического) медицинского осмотра (обследования)</w:t>
      </w:r>
      <w:hyperlink w:anchor="sub_55" w:history="1">
        <w:r>
          <w:rPr>
            <w:rStyle w:val="a4"/>
            <w:rFonts w:cs="Times New Roman CYR"/>
            <w:b w:val="0"/>
            <w:bCs w:val="0"/>
          </w:rPr>
          <w:t>*</w:t>
        </w:r>
      </w:hyperlink>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3360"/>
        <w:gridCol w:w="1120"/>
        <w:gridCol w:w="1960"/>
        <w:gridCol w:w="3080"/>
      </w:tblGrid>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06" w:name="sub_30001"/>
            <w:r w:rsidRPr="001064BA">
              <w:t>1.</w:t>
            </w:r>
            <w:bookmarkEnd w:id="406"/>
          </w:p>
        </w:tc>
        <w:tc>
          <w:tcPr>
            <w:tcW w:w="3360" w:type="dxa"/>
            <w:tcBorders>
              <w:top w:val="nil"/>
              <w:left w:val="nil"/>
              <w:bottom w:val="nil"/>
              <w:right w:val="nil"/>
            </w:tcBorders>
            <w:vAlign w:val="bottom"/>
          </w:tcPr>
          <w:p w:rsidR="00F22A61" w:rsidRPr="001064BA" w:rsidRDefault="00F22A61">
            <w:pPr>
              <w:pStyle w:val="ab"/>
            </w:pPr>
            <w:r w:rsidRPr="001064BA">
              <w:t>Фамилия</w:t>
            </w:r>
          </w:p>
        </w:tc>
        <w:tc>
          <w:tcPr>
            <w:tcW w:w="3080" w:type="dxa"/>
            <w:gridSpan w:val="2"/>
            <w:tcBorders>
              <w:top w:val="nil"/>
              <w:left w:val="nil"/>
              <w:bottom w:val="nil"/>
              <w:right w:val="nil"/>
            </w:tcBorders>
            <w:vAlign w:val="bottom"/>
          </w:tcPr>
          <w:p w:rsidR="00F22A61" w:rsidRPr="001064BA" w:rsidRDefault="00F22A61">
            <w:pPr>
              <w:pStyle w:val="ab"/>
            </w:pPr>
            <w:r w:rsidRPr="001064BA">
              <w:t>Имя</w:t>
            </w:r>
          </w:p>
        </w:tc>
        <w:tc>
          <w:tcPr>
            <w:tcW w:w="3080" w:type="dxa"/>
            <w:tcBorders>
              <w:top w:val="nil"/>
              <w:left w:val="nil"/>
              <w:bottom w:val="nil"/>
              <w:right w:val="nil"/>
            </w:tcBorders>
            <w:vAlign w:val="bottom"/>
          </w:tcPr>
          <w:p w:rsidR="00F22A61" w:rsidRPr="001064BA" w:rsidRDefault="00F22A61">
            <w:pPr>
              <w:pStyle w:val="ab"/>
            </w:pPr>
            <w:r w:rsidRPr="001064BA">
              <w:t>Отчество</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07" w:name="sub_30002"/>
            <w:r w:rsidRPr="001064BA">
              <w:t>2.</w:t>
            </w:r>
            <w:bookmarkEnd w:id="407"/>
          </w:p>
        </w:tc>
        <w:tc>
          <w:tcPr>
            <w:tcW w:w="9520" w:type="dxa"/>
            <w:gridSpan w:val="4"/>
            <w:tcBorders>
              <w:top w:val="nil"/>
              <w:left w:val="nil"/>
              <w:bottom w:val="nil"/>
              <w:right w:val="nil"/>
            </w:tcBorders>
          </w:tcPr>
          <w:p w:rsidR="00F22A61" w:rsidRPr="001064BA" w:rsidRDefault="00F22A61">
            <w:pPr>
              <w:pStyle w:val="ab"/>
            </w:pPr>
            <w:r w:rsidRPr="001064BA">
              <w:t>Место работы:</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r w:rsidRPr="001064BA">
              <w:t>2.1.</w:t>
            </w:r>
          </w:p>
        </w:tc>
        <w:tc>
          <w:tcPr>
            <w:tcW w:w="9520" w:type="dxa"/>
            <w:gridSpan w:val="4"/>
            <w:tcBorders>
              <w:top w:val="nil"/>
              <w:left w:val="nil"/>
              <w:bottom w:val="nil"/>
              <w:right w:val="nil"/>
            </w:tcBorders>
          </w:tcPr>
          <w:p w:rsidR="00F22A61" w:rsidRPr="001064BA" w:rsidRDefault="00F22A61">
            <w:pPr>
              <w:pStyle w:val="ab"/>
            </w:pPr>
            <w:r w:rsidRPr="001064BA">
              <w:t>Организация (предприятие)</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r w:rsidRPr="001064BA">
              <w:t>2.2</w:t>
            </w:r>
          </w:p>
        </w:tc>
        <w:tc>
          <w:tcPr>
            <w:tcW w:w="9520" w:type="dxa"/>
            <w:gridSpan w:val="4"/>
            <w:tcBorders>
              <w:top w:val="nil"/>
              <w:left w:val="nil"/>
              <w:bottom w:val="nil"/>
              <w:right w:val="nil"/>
            </w:tcBorders>
          </w:tcPr>
          <w:p w:rsidR="00F22A61" w:rsidRPr="001064BA" w:rsidRDefault="00F22A61">
            <w:pPr>
              <w:pStyle w:val="ab"/>
            </w:pPr>
            <w:r w:rsidRPr="001064BA">
              <w:t>Цех, участок</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08" w:name="sub_30003"/>
            <w:r w:rsidRPr="001064BA">
              <w:t>3.</w:t>
            </w:r>
            <w:bookmarkEnd w:id="408"/>
          </w:p>
        </w:tc>
        <w:tc>
          <w:tcPr>
            <w:tcW w:w="9520" w:type="dxa"/>
            <w:gridSpan w:val="4"/>
            <w:tcBorders>
              <w:top w:val="nil"/>
              <w:left w:val="nil"/>
              <w:bottom w:val="nil"/>
              <w:right w:val="nil"/>
            </w:tcBorders>
          </w:tcPr>
          <w:p w:rsidR="00F22A61" w:rsidRPr="001064BA" w:rsidRDefault="00F22A61">
            <w:pPr>
              <w:pStyle w:val="ab"/>
            </w:pPr>
            <w:r w:rsidRPr="001064BA">
              <w:t>Профессия (должность) (в настоящее время) _____________________________</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p>
        </w:tc>
        <w:tc>
          <w:tcPr>
            <w:tcW w:w="9520" w:type="dxa"/>
            <w:gridSpan w:val="4"/>
            <w:tcBorders>
              <w:top w:val="nil"/>
              <w:left w:val="nil"/>
              <w:bottom w:val="nil"/>
              <w:right w:val="nil"/>
            </w:tcBorders>
          </w:tcPr>
          <w:p w:rsidR="00F22A61" w:rsidRPr="001064BA" w:rsidRDefault="00F22A61">
            <w:pPr>
              <w:pStyle w:val="ab"/>
            </w:pPr>
            <w:r w:rsidRPr="001064BA">
              <w:t>Вредный производственный фактор, наименование вида работ)</w:t>
            </w:r>
            <w:hyperlink w:anchor="sub_555" w:history="1">
              <w:r w:rsidRPr="001064BA">
                <w:rPr>
                  <w:rStyle w:val="a4"/>
                  <w:rFonts w:cs="Times New Roman CYR"/>
                </w:rPr>
                <w:t>**</w:t>
              </w:r>
            </w:hyperlink>
            <w:r w:rsidRPr="001064BA">
              <w:t xml:space="preserve"> ____________________________________________________________________</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09" w:name="sub_30004"/>
            <w:r w:rsidRPr="001064BA">
              <w:t>4.</w:t>
            </w:r>
            <w:bookmarkEnd w:id="409"/>
          </w:p>
        </w:tc>
        <w:tc>
          <w:tcPr>
            <w:tcW w:w="9520" w:type="dxa"/>
            <w:gridSpan w:val="4"/>
            <w:tcBorders>
              <w:top w:val="nil"/>
              <w:left w:val="nil"/>
              <w:bottom w:val="nil"/>
              <w:right w:val="nil"/>
            </w:tcBorders>
          </w:tcPr>
          <w:p w:rsidR="00F22A61" w:rsidRPr="001064BA" w:rsidRDefault="00F22A61">
            <w:pPr>
              <w:pStyle w:val="ab"/>
            </w:pPr>
            <w:r w:rsidRPr="001064BA">
              <w:t>Предварительный (периодический) медицинский осмотр (обследование) (нужное подчеркнуть)</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10" w:name="sub_30005"/>
            <w:r w:rsidRPr="001064BA">
              <w:t>5.</w:t>
            </w:r>
            <w:bookmarkEnd w:id="410"/>
          </w:p>
        </w:tc>
        <w:tc>
          <w:tcPr>
            <w:tcW w:w="9520" w:type="dxa"/>
            <w:gridSpan w:val="4"/>
            <w:tcBorders>
              <w:top w:val="nil"/>
              <w:left w:val="nil"/>
              <w:bottom w:val="nil"/>
              <w:right w:val="nil"/>
            </w:tcBorders>
          </w:tcPr>
          <w:p w:rsidR="00F22A61" w:rsidRPr="001064BA" w:rsidRDefault="00F22A61">
            <w:pPr>
              <w:pStyle w:val="ab"/>
            </w:pPr>
            <w:r w:rsidRPr="001064BA">
              <w:t>Результат медицинского осмотра (обследования):</w:t>
            </w:r>
          </w:p>
          <w:p w:rsidR="00F22A61" w:rsidRPr="001064BA" w:rsidRDefault="00F22A61">
            <w:pPr>
              <w:pStyle w:val="ab"/>
            </w:pPr>
            <w:r w:rsidRPr="001064BA">
              <w:t>патология не выявлена/выявлены заболевания (нужное подчеркнуть)</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11" w:name="sub_30006"/>
            <w:r w:rsidRPr="001064BA">
              <w:t>6.</w:t>
            </w:r>
            <w:bookmarkEnd w:id="411"/>
          </w:p>
        </w:tc>
        <w:tc>
          <w:tcPr>
            <w:tcW w:w="9520" w:type="dxa"/>
            <w:gridSpan w:val="4"/>
            <w:tcBorders>
              <w:top w:val="nil"/>
              <w:left w:val="nil"/>
              <w:bottom w:val="nil"/>
              <w:right w:val="nil"/>
            </w:tcBorders>
          </w:tcPr>
          <w:p w:rsidR="00F22A61" w:rsidRPr="001064BA" w:rsidRDefault="00F22A61">
            <w:pPr>
              <w:pStyle w:val="ab"/>
            </w:pPr>
            <w:r w:rsidRPr="001064BA">
              <w:t>Наименование заболевания: ___________________________________________</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12" w:name="sub_30007"/>
            <w:r w:rsidRPr="001064BA">
              <w:t>7.</w:t>
            </w:r>
            <w:bookmarkEnd w:id="412"/>
          </w:p>
        </w:tc>
        <w:tc>
          <w:tcPr>
            <w:tcW w:w="9520" w:type="dxa"/>
            <w:gridSpan w:val="4"/>
            <w:tcBorders>
              <w:top w:val="nil"/>
              <w:left w:val="nil"/>
              <w:bottom w:val="nil"/>
              <w:right w:val="nil"/>
            </w:tcBorders>
          </w:tcPr>
          <w:p w:rsidR="00F22A61" w:rsidRPr="001064BA" w:rsidRDefault="00F22A61">
            <w:pPr>
              <w:pStyle w:val="ab"/>
            </w:pPr>
            <w:r w:rsidRPr="001064BA">
              <w:t>Согласно результатам проведенного предварительного (периодического) медицинского осмотра (обследования): не имеет/имеет медицинские противопоказания к работе/заключение не дано (нужное подчеркнуть)</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13" w:name="sub_30008"/>
            <w:r w:rsidRPr="001064BA">
              <w:t>8.</w:t>
            </w:r>
            <w:bookmarkEnd w:id="413"/>
          </w:p>
        </w:tc>
        <w:tc>
          <w:tcPr>
            <w:tcW w:w="9520" w:type="dxa"/>
            <w:gridSpan w:val="4"/>
            <w:tcBorders>
              <w:top w:val="nil"/>
              <w:left w:val="nil"/>
              <w:bottom w:val="nil"/>
              <w:right w:val="nil"/>
            </w:tcBorders>
          </w:tcPr>
          <w:p w:rsidR="00F22A61" w:rsidRPr="001064BA" w:rsidRDefault="00F22A61">
            <w:pPr>
              <w:pStyle w:val="ab"/>
            </w:pPr>
            <w:r w:rsidRPr="001064BA">
              <w:t>Рекомендации по результатам предварительного (периодического) медицинского осмотра (обследования) (направление в специализированную или профпатологическую медицинскую организацию; использование средств индивидуальной защиты, или др.):</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14" w:name="sub_30009"/>
            <w:r w:rsidRPr="001064BA">
              <w:t>9.</w:t>
            </w:r>
            <w:bookmarkEnd w:id="414"/>
          </w:p>
        </w:tc>
        <w:tc>
          <w:tcPr>
            <w:tcW w:w="9520" w:type="dxa"/>
            <w:gridSpan w:val="4"/>
            <w:tcBorders>
              <w:top w:val="nil"/>
              <w:left w:val="nil"/>
              <w:bottom w:val="nil"/>
              <w:right w:val="nil"/>
            </w:tcBorders>
          </w:tcPr>
          <w:p w:rsidR="00F22A61" w:rsidRPr="001064BA" w:rsidRDefault="00F22A61">
            <w:pPr>
              <w:pStyle w:val="ab"/>
            </w:pPr>
            <w:r w:rsidRPr="001064BA">
              <w:t>Диспансерная группа:</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15" w:name="sub_300010"/>
            <w:r w:rsidRPr="001064BA">
              <w:t>10.</w:t>
            </w:r>
            <w:bookmarkEnd w:id="415"/>
          </w:p>
        </w:tc>
        <w:tc>
          <w:tcPr>
            <w:tcW w:w="9520" w:type="dxa"/>
            <w:gridSpan w:val="4"/>
            <w:tcBorders>
              <w:top w:val="nil"/>
              <w:left w:val="nil"/>
              <w:bottom w:val="nil"/>
              <w:right w:val="nil"/>
            </w:tcBorders>
          </w:tcPr>
          <w:p w:rsidR="00F22A61" w:rsidRPr="001064BA" w:rsidRDefault="00F22A61">
            <w:pPr>
              <w:pStyle w:val="ab"/>
            </w:pPr>
            <w:r w:rsidRPr="001064BA">
              <w:t>Дата и номер извещения об установлении предварительного диагноза острого или хронического профессионального заболевания (отравления): _______</w:t>
            </w:r>
          </w:p>
        </w:tc>
      </w:tr>
      <w:tr w:rsidR="00F22A61" w:rsidRPr="001064BA">
        <w:tblPrEx>
          <w:tblCellMar>
            <w:top w:w="0" w:type="dxa"/>
            <w:bottom w:w="0" w:type="dxa"/>
          </w:tblCellMar>
        </w:tblPrEx>
        <w:tc>
          <w:tcPr>
            <w:tcW w:w="5180" w:type="dxa"/>
            <w:gridSpan w:val="3"/>
            <w:tcBorders>
              <w:top w:val="nil"/>
              <w:left w:val="nil"/>
              <w:bottom w:val="nil"/>
              <w:right w:val="nil"/>
            </w:tcBorders>
          </w:tcPr>
          <w:p w:rsidR="00F22A61" w:rsidRPr="001064BA" w:rsidRDefault="00F22A61">
            <w:pPr>
              <w:pStyle w:val="ab"/>
            </w:pPr>
          </w:p>
          <w:p w:rsidR="00F22A61" w:rsidRPr="001064BA" w:rsidRDefault="00F22A61">
            <w:pPr>
              <w:pStyle w:val="ab"/>
            </w:pPr>
            <w:r w:rsidRPr="001064BA">
              <w:t>11. Председатель врачебной комиссии:</w:t>
            </w:r>
          </w:p>
        </w:tc>
        <w:tc>
          <w:tcPr>
            <w:tcW w:w="5040" w:type="dxa"/>
            <w:gridSpan w:val="2"/>
            <w:tcBorders>
              <w:top w:val="nil"/>
              <w:left w:val="nil"/>
              <w:bottom w:val="nil"/>
              <w:right w:val="nil"/>
            </w:tcBorders>
          </w:tcPr>
          <w:p w:rsidR="00F22A61" w:rsidRPr="001064BA" w:rsidRDefault="00F22A61">
            <w:pPr>
              <w:pStyle w:val="ab"/>
            </w:pPr>
            <w:r w:rsidRPr="001064BA">
              <w:t>12. Члены врачебной комиссии:</w:t>
            </w:r>
          </w:p>
        </w:tc>
      </w:tr>
      <w:tr w:rsidR="00F22A61" w:rsidRPr="001064BA">
        <w:tblPrEx>
          <w:tblCellMar>
            <w:top w:w="0" w:type="dxa"/>
            <w:bottom w:w="0" w:type="dxa"/>
          </w:tblCellMar>
        </w:tblPrEx>
        <w:tc>
          <w:tcPr>
            <w:tcW w:w="5180" w:type="dxa"/>
            <w:gridSpan w:val="3"/>
            <w:tcBorders>
              <w:top w:val="nil"/>
              <w:left w:val="nil"/>
              <w:bottom w:val="nil"/>
              <w:right w:val="nil"/>
            </w:tcBorders>
          </w:tcPr>
          <w:p w:rsidR="00F22A61" w:rsidRPr="001064BA" w:rsidRDefault="00F22A61">
            <w:pPr>
              <w:pStyle w:val="ac"/>
              <w:rPr>
                <w:sz w:val="22"/>
                <w:szCs w:val="22"/>
              </w:rPr>
            </w:pPr>
            <w:r w:rsidRPr="001064BA">
              <w:rPr>
                <w:sz w:val="22"/>
                <w:szCs w:val="22"/>
              </w:rPr>
              <w:t>______________________ _________</w:t>
            </w:r>
          </w:p>
          <w:p w:rsidR="00F22A61" w:rsidRPr="001064BA" w:rsidRDefault="00F22A61">
            <w:pPr>
              <w:pStyle w:val="ac"/>
              <w:rPr>
                <w:sz w:val="22"/>
                <w:szCs w:val="22"/>
              </w:rPr>
            </w:pPr>
            <w:r w:rsidRPr="001064BA">
              <w:rPr>
                <w:sz w:val="22"/>
                <w:szCs w:val="22"/>
              </w:rPr>
              <w:t xml:space="preserve">       (Ф.И.О.)        (подпись)</w:t>
            </w:r>
          </w:p>
        </w:tc>
        <w:tc>
          <w:tcPr>
            <w:tcW w:w="5040" w:type="dxa"/>
            <w:gridSpan w:val="2"/>
            <w:tcBorders>
              <w:top w:val="nil"/>
              <w:left w:val="nil"/>
              <w:bottom w:val="nil"/>
              <w:right w:val="nil"/>
            </w:tcBorders>
          </w:tcPr>
          <w:p w:rsidR="00F22A61" w:rsidRPr="001064BA" w:rsidRDefault="00F22A61">
            <w:pPr>
              <w:pStyle w:val="ac"/>
              <w:rPr>
                <w:sz w:val="22"/>
                <w:szCs w:val="22"/>
              </w:rPr>
            </w:pPr>
            <w:r w:rsidRPr="001064BA">
              <w:rPr>
                <w:sz w:val="22"/>
                <w:szCs w:val="22"/>
              </w:rPr>
              <w:t>______________________ _________</w:t>
            </w:r>
          </w:p>
          <w:p w:rsidR="00F22A61" w:rsidRPr="001064BA" w:rsidRDefault="00F22A61">
            <w:pPr>
              <w:pStyle w:val="ac"/>
              <w:rPr>
                <w:sz w:val="22"/>
                <w:szCs w:val="22"/>
              </w:rPr>
            </w:pPr>
            <w:r w:rsidRPr="001064BA">
              <w:rPr>
                <w:sz w:val="22"/>
                <w:szCs w:val="22"/>
              </w:rPr>
              <w:t xml:space="preserve">        (Ф.И.О.)       (подпись)</w:t>
            </w:r>
          </w:p>
        </w:tc>
      </w:tr>
      <w:tr w:rsidR="00F22A61" w:rsidRPr="001064BA">
        <w:tblPrEx>
          <w:tblCellMar>
            <w:top w:w="0" w:type="dxa"/>
            <w:bottom w:w="0" w:type="dxa"/>
          </w:tblCellMar>
        </w:tblPrEx>
        <w:tc>
          <w:tcPr>
            <w:tcW w:w="5180" w:type="dxa"/>
            <w:gridSpan w:val="3"/>
            <w:tcBorders>
              <w:top w:val="nil"/>
              <w:left w:val="nil"/>
              <w:bottom w:val="nil"/>
              <w:right w:val="nil"/>
            </w:tcBorders>
          </w:tcPr>
          <w:p w:rsidR="00F22A61" w:rsidRPr="001064BA" w:rsidRDefault="00F22A61">
            <w:pPr>
              <w:pStyle w:val="ab"/>
            </w:pPr>
          </w:p>
        </w:tc>
        <w:tc>
          <w:tcPr>
            <w:tcW w:w="5040" w:type="dxa"/>
            <w:gridSpan w:val="2"/>
            <w:tcBorders>
              <w:top w:val="nil"/>
              <w:left w:val="nil"/>
              <w:bottom w:val="nil"/>
              <w:right w:val="nil"/>
            </w:tcBorders>
          </w:tcPr>
          <w:p w:rsidR="00F22A61" w:rsidRPr="001064BA" w:rsidRDefault="00F22A61">
            <w:pPr>
              <w:pStyle w:val="ac"/>
              <w:rPr>
                <w:sz w:val="22"/>
                <w:szCs w:val="22"/>
              </w:rPr>
            </w:pPr>
            <w:r w:rsidRPr="001064BA">
              <w:rPr>
                <w:sz w:val="22"/>
                <w:szCs w:val="22"/>
              </w:rPr>
              <w:t>______________________ _________</w:t>
            </w:r>
          </w:p>
          <w:p w:rsidR="00F22A61" w:rsidRPr="001064BA" w:rsidRDefault="00F22A61">
            <w:pPr>
              <w:pStyle w:val="ac"/>
              <w:rPr>
                <w:sz w:val="22"/>
                <w:szCs w:val="22"/>
              </w:rPr>
            </w:pPr>
            <w:r w:rsidRPr="001064BA">
              <w:rPr>
                <w:sz w:val="22"/>
                <w:szCs w:val="22"/>
              </w:rPr>
              <w:t xml:space="preserve">        (Ф.И.О.)       (подпись)</w:t>
            </w:r>
          </w:p>
        </w:tc>
      </w:tr>
      <w:tr w:rsidR="00F22A61" w:rsidRPr="001064BA">
        <w:tblPrEx>
          <w:tblCellMar>
            <w:top w:w="0" w:type="dxa"/>
            <w:bottom w:w="0" w:type="dxa"/>
          </w:tblCellMar>
        </w:tblPrEx>
        <w:tc>
          <w:tcPr>
            <w:tcW w:w="5180" w:type="dxa"/>
            <w:gridSpan w:val="3"/>
            <w:tcBorders>
              <w:top w:val="nil"/>
              <w:left w:val="nil"/>
              <w:bottom w:val="nil"/>
              <w:right w:val="nil"/>
            </w:tcBorders>
          </w:tcPr>
          <w:p w:rsidR="00F22A61" w:rsidRPr="001064BA" w:rsidRDefault="00F22A61">
            <w:pPr>
              <w:pStyle w:val="ab"/>
            </w:pPr>
            <w:r w:rsidRPr="001064BA">
              <w:t>"___"________________ 20__ г.</w:t>
            </w:r>
          </w:p>
        </w:tc>
        <w:tc>
          <w:tcPr>
            <w:tcW w:w="5040" w:type="dxa"/>
            <w:gridSpan w:val="2"/>
            <w:tcBorders>
              <w:top w:val="nil"/>
              <w:left w:val="nil"/>
              <w:bottom w:val="nil"/>
              <w:right w:val="nil"/>
            </w:tcBorders>
            <w:vAlign w:val="bottom"/>
          </w:tcPr>
          <w:p w:rsidR="00F22A61" w:rsidRPr="001064BA" w:rsidRDefault="00F22A61">
            <w:pPr>
              <w:pStyle w:val="ac"/>
              <w:rPr>
                <w:sz w:val="22"/>
                <w:szCs w:val="22"/>
              </w:rPr>
            </w:pPr>
            <w:r w:rsidRPr="001064BA">
              <w:rPr>
                <w:sz w:val="22"/>
                <w:szCs w:val="22"/>
              </w:rPr>
              <w:t>______________________ _________</w:t>
            </w:r>
          </w:p>
          <w:p w:rsidR="00F22A61" w:rsidRPr="001064BA" w:rsidRDefault="00F22A61">
            <w:pPr>
              <w:pStyle w:val="ac"/>
              <w:rPr>
                <w:sz w:val="22"/>
                <w:szCs w:val="22"/>
              </w:rPr>
            </w:pPr>
            <w:r w:rsidRPr="001064BA">
              <w:rPr>
                <w:sz w:val="22"/>
                <w:szCs w:val="22"/>
              </w:rPr>
              <w:t xml:space="preserve">        (Ф.И.О.)       (подпись)</w:t>
            </w:r>
          </w:p>
        </w:tc>
      </w:tr>
    </w:tbl>
    <w:p w:rsidR="00F22A61" w:rsidRDefault="00F22A61"/>
    <w:p w:rsidR="00F22A61" w:rsidRDefault="00F22A61">
      <w:pPr>
        <w:pStyle w:val="ae"/>
      </w:pPr>
      <w:r>
        <w:t>М.П.</w:t>
      </w:r>
    </w:p>
    <w:p w:rsidR="00F22A61" w:rsidRDefault="00F22A61"/>
    <w:p w:rsidR="00F22A61" w:rsidRDefault="00F22A61">
      <w:pPr>
        <w:ind w:firstLine="0"/>
      </w:pPr>
      <w:r>
        <w:t>_____________________________</w:t>
      </w:r>
    </w:p>
    <w:p w:rsidR="00F22A61" w:rsidRDefault="00F22A61">
      <w:bookmarkStart w:id="416" w:name="sub_55"/>
      <w:r>
        <w:t>* Заверяется печатью медицинской организации, не подлежит передаче работодателю.</w:t>
      </w:r>
    </w:p>
    <w:p w:rsidR="00F22A61" w:rsidRDefault="00F22A61">
      <w:bookmarkStart w:id="417" w:name="sub_555"/>
      <w:bookmarkEnd w:id="416"/>
      <w:r>
        <w:t xml:space="preserve">** В соответствии с </w:t>
      </w:r>
      <w:hyperlink w:anchor="sub_1000" w:history="1">
        <w:r>
          <w:rPr>
            <w:rStyle w:val="a4"/>
            <w:rFonts w:cs="Times New Roman CYR"/>
          </w:rPr>
          <w:t>Перечнем</w:t>
        </w:r>
      </w:hyperlink>
      <w:r>
        <w:t xml:space="preserve"> факторов и (или) </w:t>
      </w:r>
      <w:hyperlink w:anchor="sub_2000" w:history="1">
        <w:r>
          <w:rPr>
            <w:rStyle w:val="a4"/>
            <w:rFonts w:cs="Times New Roman CYR"/>
          </w:rPr>
          <w:t>Перечнем</w:t>
        </w:r>
      </w:hyperlink>
      <w:r>
        <w:t xml:space="preserve"> работ.</w:t>
      </w:r>
    </w:p>
    <w:bookmarkEnd w:id="417"/>
    <w:p w:rsidR="00F22A61" w:rsidRDefault="00F22A61"/>
    <w:p w:rsidR="00F22A61" w:rsidRDefault="00F63F1D">
      <w:pPr>
        <w:pStyle w:val="a6"/>
        <w:rPr>
          <w:color w:val="000000"/>
          <w:sz w:val="16"/>
          <w:szCs w:val="16"/>
          <w:shd w:val="clear" w:color="auto" w:fill="F0F0F0"/>
        </w:rPr>
      </w:pPr>
      <w:bookmarkStart w:id="418" w:name="sub_40000"/>
      <w:r>
        <w:rPr>
          <w:color w:val="000000"/>
          <w:sz w:val="16"/>
          <w:szCs w:val="16"/>
          <w:shd w:val="clear" w:color="auto" w:fill="F0F0F0"/>
        </w:rPr>
        <w:t>ПРИМЕЧАНИЕ:</w:t>
      </w:r>
    </w:p>
    <w:bookmarkEnd w:id="418"/>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4</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Инструкция по заполнению медицинского заключения по результатам предварительного (периодического) медицинского осмотра (обследования)</w:t>
      </w:r>
    </w:p>
    <w:p w:rsidR="00F22A61" w:rsidRDefault="00F22A61"/>
    <w:p w:rsidR="00F22A61" w:rsidRDefault="00F22A61">
      <w:bookmarkStart w:id="419" w:name="sub_40001"/>
      <w:r>
        <w:t>1. Медицинское заключение по результатам предварительного (периодического) медицинского осмотра (обследования) (далее - медицинское заключение) является одним из документов, который выдается работнику по его просьбе по результатам обязательного предварительного (при поступлении на работу) и периодического (внеочередного) медицинского осмотра (обследования).</w:t>
      </w:r>
    </w:p>
    <w:p w:rsidR="00F22A61" w:rsidRDefault="00F22A61">
      <w:bookmarkStart w:id="420" w:name="sub_40002"/>
      <w:bookmarkEnd w:id="419"/>
      <w:r>
        <w:t>2. Медицинское заключение заполняется работниками врачебной комиссии медицинской организации, осуществляющей проведение предварительных и периодических медицинских осмотров (обследований).</w:t>
      </w:r>
    </w:p>
    <w:p w:rsidR="00F22A61" w:rsidRDefault="00F22A61">
      <w:bookmarkStart w:id="421" w:name="sub_40003"/>
      <w:bookmarkEnd w:id="420"/>
      <w:r>
        <w:t>3. В медицинском заключении указывается:</w:t>
      </w:r>
    </w:p>
    <w:bookmarkEnd w:id="421"/>
    <w:p w:rsidR="00F22A61" w:rsidRDefault="00F22A61">
      <w:r>
        <w:t xml:space="preserve">в </w:t>
      </w:r>
      <w:hyperlink w:anchor="sub_30001" w:history="1">
        <w:r>
          <w:rPr>
            <w:rStyle w:val="a4"/>
            <w:rFonts w:cs="Times New Roman CYR"/>
          </w:rPr>
          <w:t>пункте 1</w:t>
        </w:r>
      </w:hyperlink>
      <w:r>
        <w:t xml:space="preserve"> - фамилия, имя, отчество работника (освидетельствуемого);</w:t>
      </w:r>
    </w:p>
    <w:p w:rsidR="00F22A61" w:rsidRDefault="00F22A61">
      <w:r>
        <w:t xml:space="preserve">в </w:t>
      </w:r>
      <w:hyperlink w:anchor="sub_30002" w:history="1">
        <w:r>
          <w:rPr>
            <w:rStyle w:val="a4"/>
            <w:rFonts w:cs="Times New Roman CYR"/>
          </w:rPr>
          <w:t>пункте 2</w:t>
        </w:r>
      </w:hyperlink>
      <w:r>
        <w:t xml:space="preserve"> - место работы;</w:t>
      </w:r>
    </w:p>
    <w:p w:rsidR="00F22A61" w:rsidRDefault="00F22A61">
      <w:r>
        <w:t xml:space="preserve">в </w:t>
      </w:r>
      <w:hyperlink w:anchor="sub_30003" w:history="1">
        <w:r>
          <w:rPr>
            <w:rStyle w:val="a4"/>
            <w:rFonts w:cs="Times New Roman CYR"/>
          </w:rPr>
          <w:t>пункте 3</w:t>
        </w:r>
      </w:hyperlink>
      <w:r>
        <w:t xml:space="preserve"> - профессия (должность);</w:t>
      </w:r>
    </w:p>
    <w:p w:rsidR="00F22A61" w:rsidRDefault="00F22A61">
      <w:r>
        <w:t xml:space="preserve">в </w:t>
      </w:r>
      <w:hyperlink w:anchor="sub_30004" w:history="1">
        <w:r>
          <w:rPr>
            <w:rStyle w:val="a4"/>
            <w:rFonts w:cs="Times New Roman CYR"/>
          </w:rPr>
          <w:t>пункте 4</w:t>
        </w:r>
      </w:hyperlink>
      <w:r>
        <w:t xml:space="preserve"> - сведения о том, какой осмотр (предварительный или периодический) проходил работник;</w:t>
      </w:r>
    </w:p>
    <w:p w:rsidR="00F22A61" w:rsidRDefault="00F22A61">
      <w:r>
        <w:t xml:space="preserve">в </w:t>
      </w:r>
      <w:hyperlink w:anchor="sub_30005" w:history="1">
        <w:r>
          <w:rPr>
            <w:rStyle w:val="a4"/>
            <w:rFonts w:cs="Times New Roman CYR"/>
          </w:rPr>
          <w:t>пункте 5</w:t>
        </w:r>
      </w:hyperlink>
      <w:r>
        <w:t xml:space="preserve"> - результат медосмотра (обследования);</w:t>
      </w:r>
    </w:p>
    <w:p w:rsidR="00F22A61" w:rsidRDefault="00F22A61">
      <w:r>
        <w:t xml:space="preserve">в </w:t>
      </w:r>
      <w:hyperlink w:anchor="sub_30006" w:history="1">
        <w:r>
          <w:rPr>
            <w:rStyle w:val="a4"/>
            <w:rFonts w:cs="Times New Roman CYR"/>
          </w:rPr>
          <w:t>пункте 6</w:t>
        </w:r>
      </w:hyperlink>
      <w:r>
        <w:t xml:space="preserve"> - наименование болезни (болезней) с расшифровкой клинических синдромов, степени нарушения функции - в случае выявления впервые заболевания, либо подтверждения ранее имевшихся заболеваний;</w:t>
      </w:r>
    </w:p>
    <w:p w:rsidR="00F22A61" w:rsidRDefault="00F22A61">
      <w:r>
        <w:t xml:space="preserve">в </w:t>
      </w:r>
      <w:hyperlink w:anchor="sub_30007" w:history="1">
        <w:r>
          <w:rPr>
            <w:rStyle w:val="a4"/>
            <w:rFonts w:cs="Times New Roman CYR"/>
          </w:rPr>
          <w:t>пункте 7</w:t>
        </w:r>
      </w:hyperlink>
      <w:r>
        <w:t xml:space="preserve"> - наличие или отсутствие у работника медицинского противопоказания к работе;</w:t>
      </w:r>
    </w:p>
    <w:p w:rsidR="00F22A61" w:rsidRDefault="00F22A61">
      <w:r>
        <w:t xml:space="preserve">в </w:t>
      </w:r>
      <w:hyperlink w:anchor="sub_30008" w:history="1">
        <w:r>
          <w:rPr>
            <w:rStyle w:val="a4"/>
            <w:rFonts w:cs="Times New Roman CYR"/>
          </w:rPr>
          <w:t>пункте 8</w:t>
        </w:r>
      </w:hyperlink>
      <w:r>
        <w:t xml:space="preserve"> - рекомендации по результатам предварительного (периодического) медицинского осмотра (направление в специализированную или профпатологическую медицинскую организацию; использование средств индивидуальной защиты или др.);</w:t>
      </w:r>
    </w:p>
    <w:p w:rsidR="00F22A61" w:rsidRDefault="00F22A61">
      <w:r>
        <w:t xml:space="preserve">в </w:t>
      </w:r>
      <w:hyperlink w:anchor="sub_30009" w:history="1">
        <w:r>
          <w:rPr>
            <w:rStyle w:val="a4"/>
            <w:rFonts w:cs="Times New Roman CYR"/>
          </w:rPr>
          <w:t>пункте 9</w:t>
        </w:r>
      </w:hyperlink>
      <w:r>
        <w:t xml:space="preserve"> - принадлежность работника к одной из диспансерных групп в соответствии с действующими нормативными правовыми актами на основании результатов пройденного медицинского осмотра;</w:t>
      </w:r>
    </w:p>
    <w:p w:rsidR="00F22A61" w:rsidRDefault="00F22A61">
      <w:r>
        <w:t xml:space="preserve">в </w:t>
      </w:r>
      <w:hyperlink w:anchor="sub_300010" w:history="1">
        <w:r>
          <w:rPr>
            <w:rStyle w:val="a4"/>
            <w:rFonts w:cs="Times New Roman CYR"/>
          </w:rPr>
          <w:t>пункте 10</w:t>
        </w:r>
      </w:hyperlink>
      <w:r>
        <w:t xml:space="preserve"> - дата и номер извещения об установлении предварительного диагноза острого или хронического профзаболевания (отравления) - в случае подозрения по результатам проведенного медицинского осмотра (обследования) наличия у работника острого или хронического профессионального заболевания (отравления).</w:t>
      </w:r>
    </w:p>
    <w:p w:rsidR="00F22A61" w:rsidRDefault="00F22A61">
      <w:bookmarkStart w:id="422" w:name="sub_40004"/>
      <w:r>
        <w:t>4. Медицинское заключение подписывается председателем врачебной комиссии и всеми членами врачебной комиссии, принимавшими непосредственное участие в медицинском осмотре (обследовании) работника, с указанием фамилии, имени, отчества. Медицинское заключение заверяется печатью медицинской организации, осуществляющей проведение предварительных и периодических медицинских осмотров (обследования).</w:t>
      </w:r>
    </w:p>
    <w:bookmarkEnd w:id="422"/>
    <w:p w:rsidR="00F22A61" w:rsidRDefault="00F22A61">
      <w:r>
        <w:t>Указывается дата выдачи медицинского заключения.</w:t>
      </w:r>
    </w:p>
    <w:p w:rsidR="00F22A61" w:rsidRDefault="00F22A61">
      <w:bookmarkStart w:id="423" w:name="sub_40005"/>
      <w:r>
        <w:t>5. В медицинском заключении все записи ведутся четко и разборчиво, не допускаются зачеркивания и исправления.</w:t>
      </w:r>
    </w:p>
    <w:p w:rsidR="00F22A61" w:rsidRDefault="00F22A61">
      <w:bookmarkStart w:id="424" w:name="sub_40006"/>
      <w:bookmarkEnd w:id="423"/>
      <w:r>
        <w:t>6. Медицинское заключение приобщается к паспорту здоровья работника и медицинской карте амбулаторного больного.</w:t>
      </w:r>
    </w:p>
    <w:bookmarkEnd w:id="424"/>
    <w:p w:rsidR="00F22A61" w:rsidRDefault="00F22A61"/>
    <w:p w:rsidR="00F22A61" w:rsidRDefault="00F63F1D">
      <w:pPr>
        <w:pStyle w:val="a6"/>
        <w:rPr>
          <w:color w:val="000000"/>
          <w:sz w:val="16"/>
          <w:szCs w:val="16"/>
          <w:shd w:val="clear" w:color="auto" w:fill="F0F0F0"/>
        </w:rPr>
      </w:pPr>
      <w:bookmarkStart w:id="425" w:name="sub_50000"/>
      <w:r>
        <w:rPr>
          <w:color w:val="000000"/>
          <w:sz w:val="16"/>
          <w:szCs w:val="16"/>
          <w:shd w:val="clear" w:color="auto" w:fill="F0F0F0"/>
        </w:rPr>
        <w:t>ПРИМЕЧАНИЕ:</w:t>
      </w:r>
    </w:p>
    <w:bookmarkEnd w:id="425"/>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5</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97"/>
        <w:gridCol w:w="3963"/>
      </w:tblGrid>
      <w:tr w:rsidR="00F22A61" w:rsidRPr="001064BA">
        <w:tblPrEx>
          <w:tblCellMar>
            <w:top w:w="0" w:type="dxa"/>
            <w:bottom w:w="0" w:type="dxa"/>
          </w:tblCellMar>
        </w:tblPrEx>
        <w:tc>
          <w:tcPr>
            <w:tcW w:w="6197" w:type="dxa"/>
            <w:tcBorders>
              <w:top w:val="nil"/>
              <w:left w:val="nil"/>
              <w:bottom w:val="nil"/>
              <w:right w:val="nil"/>
            </w:tcBorders>
          </w:tcPr>
          <w:p w:rsidR="00F22A61" w:rsidRPr="001064BA" w:rsidRDefault="00F22A61">
            <w:pPr>
              <w:pStyle w:val="ab"/>
              <w:jc w:val="center"/>
            </w:pPr>
            <w:r w:rsidRPr="001064BA">
              <w:t>Министерство здравоохранения и социального</w:t>
            </w:r>
          </w:p>
          <w:p w:rsidR="00F22A61" w:rsidRPr="001064BA" w:rsidRDefault="00F22A61">
            <w:pPr>
              <w:pStyle w:val="ab"/>
              <w:jc w:val="center"/>
            </w:pPr>
            <w:r w:rsidRPr="001064BA">
              <w:t>развития Российской Федерации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(наименование медицинской организации)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(адрес)</w:t>
            </w:r>
          </w:p>
        </w:tc>
        <w:tc>
          <w:tcPr>
            <w:tcW w:w="3963" w:type="dxa"/>
            <w:tcBorders>
              <w:top w:val="nil"/>
              <w:left w:val="nil"/>
              <w:bottom w:val="nil"/>
              <w:right w:val="nil"/>
            </w:tcBorders>
          </w:tcPr>
          <w:p w:rsidR="00F22A61" w:rsidRPr="001064BA" w:rsidRDefault="00F22A61">
            <w:pPr>
              <w:pStyle w:val="1"/>
            </w:pPr>
            <w:r w:rsidRPr="001064BA">
              <w:t>Образец</w:t>
            </w:r>
          </w:p>
        </w:tc>
      </w:tr>
    </w:tbl>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420"/>
        <w:gridCol w:w="420"/>
        <w:gridCol w:w="420"/>
        <w:gridCol w:w="420"/>
        <w:gridCol w:w="420"/>
        <w:gridCol w:w="420"/>
        <w:gridCol w:w="420"/>
        <w:gridCol w:w="420"/>
        <w:gridCol w:w="420"/>
        <w:gridCol w:w="420"/>
        <w:gridCol w:w="420"/>
        <w:gridCol w:w="420"/>
        <w:gridCol w:w="420"/>
        <w:gridCol w:w="3220"/>
      </w:tblGrid>
      <w:tr w:rsidR="00F22A61" w:rsidRPr="001064BA">
        <w:tblPrEx>
          <w:tblCellMar>
            <w:top w:w="0" w:type="dxa"/>
            <w:bottom w:w="0" w:type="dxa"/>
          </w:tblCellMar>
        </w:tblPrEx>
        <w:tc>
          <w:tcPr>
            <w:tcW w:w="1540" w:type="dxa"/>
            <w:tcBorders>
              <w:top w:val="nil"/>
              <w:left w:val="nil"/>
              <w:bottom w:val="nil"/>
              <w:right w:val="single" w:sz="4" w:space="0" w:color="auto"/>
            </w:tcBorders>
          </w:tcPr>
          <w:p w:rsidR="00F22A61" w:rsidRPr="001064BA" w:rsidRDefault="00F22A61">
            <w:pPr>
              <w:pStyle w:val="ab"/>
            </w:pPr>
            <w:r w:rsidRPr="001064BA">
              <w:t>Код ОГРН</w:t>
            </w: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nil"/>
              <w:left w:val="single" w:sz="4" w:space="0" w:color="auto"/>
              <w:bottom w:val="nil"/>
              <w:right w:val="nil"/>
            </w:tcBorders>
          </w:tcPr>
          <w:p w:rsidR="00F22A61" w:rsidRPr="001064BA" w:rsidRDefault="00F22A61">
            <w:pPr>
              <w:pStyle w:val="ab"/>
            </w:pPr>
          </w:p>
        </w:tc>
      </w:tr>
    </w:tbl>
    <w:p w:rsidR="00F22A61" w:rsidRDefault="00F22A61"/>
    <w:p w:rsidR="00F22A61" w:rsidRDefault="00F22A61">
      <w:pPr>
        <w:pStyle w:val="1"/>
      </w:pPr>
      <w:r>
        <w:t>Заключение предварительного (периодического) медицинского осмотра (обследования)</w:t>
      </w:r>
      <w:hyperlink w:anchor="sub_55555" w:history="1">
        <w:r>
          <w:rPr>
            <w:rStyle w:val="a4"/>
            <w:rFonts w:cs="Times New Roman CYR"/>
            <w:b w:val="0"/>
            <w:bCs w:val="0"/>
          </w:rPr>
          <w:t>*</w:t>
        </w:r>
      </w:hyperlink>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9520"/>
      </w:tblGrid>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26" w:name="sub_50001"/>
            <w:r w:rsidRPr="001064BA">
              <w:t>1.</w:t>
            </w:r>
            <w:bookmarkEnd w:id="426"/>
          </w:p>
        </w:tc>
        <w:tc>
          <w:tcPr>
            <w:tcW w:w="9520" w:type="dxa"/>
            <w:tcBorders>
              <w:top w:val="nil"/>
              <w:left w:val="nil"/>
              <w:bottom w:val="nil"/>
              <w:right w:val="nil"/>
            </w:tcBorders>
            <w:vAlign w:val="bottom"/>
          </w:tcPr>
          <w:p w:rsidR="00F22A61" w:rsidRPr="001064BA" w:rsidRDefault="00F22A61">
            <w:pPr>
              <w:pStyle w:val="ab"/>
            </w:pPr>
            <w:r w:rsidRPr="001064BA">
              <w:t>Ф.И.О.</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27" w:name="sub_50002"/>
            <w:r w:rsidRPr="001064BA">
              <w:t>2.</w:t>
            </w:r>
            <w:bookmarkEnd w:id="427"/>
          </w:p>
        </w:tc>
        <w:tc>
          <w:tcPr>
            <w:tcW w:w="9520" w:type="dxa"/>
            <w:tcBorders>
              <w:top w:val="nil"/>
              <w:left w:val="nil"/>
              <w:bottom w:val="nil"/>
              <w:right w:val="nil"/>
            </w:tcBorders>
          </w:tcPr>
          <w:p w:rsidR="00F22A61" w:rsidRPr="001064BA" w:rsidRDefault="00F22A61">
            <w:pPr>
              <w:pStyle w:val="ab"/>
            </w:pPr>
            <w:r w:rsidRPr="001064BA">
              <w:t>Место работы:</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r w:rsidRPr="001064BA">
              <w:t>2.1.</w:t>
            </w:r>
          </w:p>
        </w:tc>
        <w:tc>
          <w:tcPr>
            <w:tcW w:w="9520" w:type="dxa"/>
            <w:tcBorders>
              <w:top w:val="nil"/>
              <w:left w:val="nil"/>
              <w:bottom w:val="nil"/>
              <w:right w:val="nil"/>
            </w:tcBorders>
          </w:tcPr>
          <w:p w:rsidR="00F22A61" w:rsidRPr="001064BA" w:rsidRDefault="00F22A61">
            <w:pPr>
              <w:pStyle w:val="ab"/>
            </w:pPr>
            <w:r w:rsidRPr="001064BA">
              <w:t>Организация (предприятие)</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r w:rsidRPr="001064BA">
              <w:t>2.2.</w:t>
            </w:r>
          </w:p>
        </w:tc>
        <w:tc>
          <w:tcPr>
            <w:tcW w:w="9520" w:type="dxa"/>
            <w:tcBorders>
              <w:top w:val="nil"/>
              <w:left w:val="nil"/>
              <w:bottom w:val="nil"/>
              <w:right w:val="nil"/>
            </w:tcBorders>
          </w:tcPr>
          <w:p w:rsidR="00F22A61" w:rsidRPr="001064BA" w:rsidRDefault="00F22A61">
            <w:pPr>
              <w:pStyle w:val="ab"/>
            </w:pPr>
            <w:r w:rsidRPr="001064BA">
              <w:t>Цех, участок</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28" w:name="sub_50003"/>
            <w:r w:rsidRPr="001064BA">
              <w:t>3.</w:t>
            </w:r>
            <w:bookmarkEnd w:id="428"/>
          </w:p>
        </w:tc>
        <w:tc>
          <w:tcPr>
            <w:tcW w:w="9520" w:type="dxa"/>
            <w:tcBorders>
              <w:top w:val="nil"/>
              <w:left w:val="nil"/>
              <w:bottom w:val="nil"/>
              <w:right w:val="nil"/>
            </w:tcBorders>
          </w:tcPr>
          <w:p w:rsidR="00F22A61" w:rsidRPr="001064BA" w:rsidRDefault="00F22A61">
            <w:pPr>
              <w:pStyle w:val="ab"/>
            </w:pPr>
            <w:r w:rsidRPr="001064BA">
              <w:t>Профессия (должность) (в настоящее время) _____________________________</w:t>
            </w:r>
          </w:p>
          <w:p w:rsidR="00F22A61" w:rsidRPr="001064BA" w:rsidRDefault="00F22A61">
            <w:pPr>
              <w:pStyle w:val="ab"/>
            </w:pPr>
            <w:r w:rsidRPr="001064BA">
              <w:t>Вредный производственный фактор или вид работы</w:t>
            </w:r>
            <w:hyperlink w:anchor="sub_5555" w:history="1">
              <w:r w:rsidRPr="001064BA">
                <w:rPr>
                  <w:rStyle w:val="a4"/>
                  <w:rFonts w:cs="Times New Roman CYR"/>
                </w:rPr>
                <w:t>**</w:t>
              </w:r>
            </w:hyperlink>
            <w:r w:rsidRPr="001064BA">
              <w:t xml:space="preserve"> _______________________</w:t>
            </w:r>
          </w:p>
        </w:tc>
      </w:tr>
      <w:tr w:rsidR="00F22A61" w:rsidRPr="001064BA">
        <w:tblPrEx>
          <w:tblCellMar>
            <w:top w:w="0" w:type="dxa"/>
            <w:bottom w:w="0" w:type="dxa"/>
          </w:tblCellMar>
        </w:tblPrEx>
        <w:tc>
          <w:tcPr>
            <w:tcW w:w="700" w:type="dxa"/>
            <w:tcBorders>
              <w:top w:val="nil"/>
              <w:left w:val="nil"/>
              <w:bottom w:val="nil"/>
              <w:right w:val="nil"/>
            </w:tcBorders>
          </w:tcPr>
          <w:p w:rsidR="00F22A61" w:rsidRPr="001064BA" w:rsidRDefault="00F22A61">
            <w:pPr>
              <w:pStyle w:val="ab"/>
            </w:pPr>
            <w:bookmarkStart w:id="429" w:name="sub_50004"/>
            <w:r w:rsidRPr="001064BA">
              <w:t>4.</w:t>
            </w:r>
            <w:bookmarkEnd w:id="429"/>
          </w:p>
        </w:tc>
        <w:tc>
          <w:tcPr>
            <w:tcW w:w="9520" w:type="dxa"/>
            <w:tcBorders>
              <w:top w:val="nil"/>
              <w:left w:val="nil"/>
              <w:bottom w:val="nil"/>
              <w:right w:val="nil"/>
            </w:tcBorders>
          </w:tcPr>
          <w:p w:rsidR="00F22A61" w:rsidRPr="001064BA" w:rsidRDefault="00F22A61">
            <w:pPr>
              <w:pStyle w:val="ab"/>
            </w:pPr>
            <w:r w:rsidRPr="001064BA">
              <w:t>Согласно результатам проведенного предварительного медицинского осмотра (обследования): не имеет/имеет медицинские противопоказания к работе с вредными и/или опасными веществами и производственными факторами, заключение не дано</w:t>
            </w:r>
            <w:hyperlink w:anchor="sub_5555" w:history="1">
              <w:r w:rsidRPr="001064BA">
                <w:rPr>
                  <w:rStyle w:val="a4"/>
                  <w:rFonts w:cs="Times New Roman CYR"/>
                </w:rPr>
                <w:t>**</w:t>
              </w:r>
            </w:hyperlink>
            <w:r w:rsidRPr="001064BA">
              <w:t xml:space="preserve"> (нужное подчеркнуть)</w:t>
            </w:r>
          </w:p>
        </w:tc>
      </w:tr>
    </w:tbl>
    <w:p w:rsidR="00F22A61" w:rsidRDefault="00F22A61"/>
    <w:p w:rsidR="00F22A61" w:rsidRDefault="00F22A61">
      <w:pPr>
        <w:pStyle w:val="ac"/>
        <w:rPr>
          <w:sz w:val="26"/>
          <w:szCs w:val="26"/>
        </w:rPr>
      </w:pPr>
      <w:r>
        <w:rPr>
          <w:sz w:val="26"/>
          <w:szCs w:val="26"/>
        </w:rPr>
        <w:t>Председатель врачебной комиссии ____________________________ (__________)</w:t>
      </w:r>
    </w:p>
    <w:p w:rsidR="00F22A61" w:rsidRDefault="00F22A61">
      <w:pPr>
        <w:pStyle w:val="ac"/>
        <w:rPr>
          <w:sz w:val="26"/>
          <w:szCs w:val="26"/>
        </w:rPr>
      </w:pPr>
      <w:r>
        <w:rPr>
          <w:sz w:val="26"/>
          <w:szCs w:val="26"/>
        </w:rPr>
        <w:t xml:space="preserve">                                           (подпись)           (Ф.И.О.)</w:t>
      </w:r>
    </w:p>
    <w:p w:rsidR="00F22A61" w:rsidRDefault="00F22A61"/>
    <w:p w:rsidR="00F22A61" w:rsidRDefault="00F22A61">
      <w:pPr>
        <w:pStyle w:val="ac"/>
        <w:rPr>
          <w:sz w:val="26"/>
          <w:szCs w:val="26"/>
        </w:rPr>
      </w:pPr>
      <w:r>
        <w:rPr>
          <w:sz w:val="26"/>
          <w:szCs w:val="26"/>
        </w:rPr>
        <w:t>М.П. "___" ________________ 20__ г.</w:t>
      </w:r>
    </w:p>
    <w:p w:rsidR="00F22A61" w:rsidRDefault="00F22A61"/>
    <w:p w:rsidR="00F22A61" w:rsidRDefault="00F22A61">
      <w:pPr>
        <w:pStyle w:val="ac"/>
        <w:rPr>
          <w:sz w:val="26"/>
          <w:szCs w:val="26"/>
        </w:rPr>
      </w:pPr>
      <w:r>
        <w:rPr>
          <w:sz w:val="26"/>
          <w:szCs w:val="26"/>
        </w:rPr>
        <w:t xml:space="preserve">         _______________________(__________) "__" _______________ 20__ г.</w:t>
      </w:r>
    </w:p>
    <w:p w:rsidR="00F22A61" w:rsidRDefault="00F22A61">
      <w:pPr>
        <w:pStyle w:val="ac"/>
        <w:rPr>
          <w:sz w:val="26"/>
          <w:szCs w:val="26"/>
        </w:rPr>
      </w:pPr>
      <w:r>
        <w:rPr>
          <w:sz w:val="26"/>
          <w:szCs w:val="26"/>
        </w:rPr>
        <w:t xml:space="preserve">           (подпись работника     (Ф.И.О.)</w:t>
      </w:r>
    </w:p>
    <w:p w:rsidR="00F22A61" w:rsidRDefault="00F22A61">
      <w:pPr>
        <w:pStyle w:val="ac"/>
        <w:rPr>
          <w:sz w:val="26"/>
          <w:szCs w:val="26"/>
        </w:rPr>
      </w:pPr>
      <w:r>
        <w:rPr>
          <w:sz w:val="26"/>
          <w:szCs w:val="26"/>
        </w:rPr>
        <w:t xml:space="preserve">          (освидетельствуемого)</w:t>
      </w:r>
    </w:p>
    <w:p w:rsidR="00F22A61" w:rsidRDefault="00F22A61"/>
    <w:p w:rsidR="00F22A61" w:rsidRDefault="00F22A61">
      <w:pPr>
        <w:ind w:firstLine="0"/>
      </w:pPr>
      <w:r>
        <w:t>_____________________________</w:t>
      </w:r>
    </w:p>
    <w:p w:rsidR="00F22A61" w:rsidRDefault="00F22A61">
      <w:bookmarkStart w:id="430" w:name="sub_55555"/>
      <w:r>
        <w:t>* Передается работодателю и приобщается к личному делу работника (освидетельствуемого).</w:t>
      </w:r>
    </w:p>
    <w:p w:rsidR="00F22A61" w:rsidRDefault="00F22A61">
      <w:bookmarkStart w:id="431" w:name="sub_5555"/>
      <w:bookmarkEnd w:id="430"/>
      <w:r>
        <w:t xml:space="preserve">** Перечислить в соответствии с </w:t>
      </w:r>
      <w:hyperlink w:anchor="sub_1000" w:history="1">
        <w:r>
          <w:rPr>
            <w:rStyle w:val="a4"/>
            <w:rFonts w:cs="Times New Roman CYR"/>
          </w:rPr>
          <w:t>Переченем</w:t>
        </w:r>
      </w:hyperlink>
      <w:r>
        <w:t xml:space="preserve"> вредных факторов и </w:t>
      </w:r>
      <w:hyperlink w:anchor="sub_2000" w:history="1">
        <w:r>
          <w:rPr>
            <w:rStyle w:val="a4"/>
            <w:rFonts w:cs="Times New Roman CYR"/>
          </w:rPr>
          <w:t>Перечнем</w:t>
        </w:r>
      </w:hyperlink>
      <w:r>
        <w:t xml:space="preserve"> работ.</w:t>
      </w:r>
    </w:p>
    <w:bookmarkEnd w:id="431"/>
    <w:p w:rsidR="00F22A61" w:rsidRDefault="00F22A61"/>
    <w:p w:rsidR="00F22A61" w:rsidRDefault="00F63F1D">
      <w:pPr>
        <w:pStyle w:val="a6"/>
        <w:rPr>
          <w:color w:val="000000"/>
          <w:sz w:val="16"/>
          <w:szCs w:val="16"/>
          <w:shd w:val="clear" w:color="auto" w:fill="F0F0F0"/>
        </w:rPr>
      </w:pPr>
      <w:bookmarkStart w:id="432" w:name="sub_60000"/>
      <w:r>
        <w:rPr>
          <w:color w:val="000000"/>
          <w:sz w:val="16"/>
          <w:szCs w:val="16"/>
          <w:shd w:val="clear" w:color="auto" w:fill="F0F0F0"/>
        </w:rPr>
        <w:t>ПРИМЕЧАНИЕ:</w:t>
      </w:r>
    </w:p>
    <w:bookmarkEnd w:id="432"/>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6</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Инструкция по заполнению заключения предварительного (периодического) медицинского осмотра (обследования)</w:t>
      </w:r>
    </w:p>
    <w:p w:rsidR="00F22A61" w:rsidRDefault="00F22A61"/>
    <w:p w:rsidR="00F22A61" w:rsidRDefault="00F22A61">
      <w:bookmarkStart w:id="433" w:name="sub_60001"/>
      <w:r>
        <w:t xml:space="preserve">1. </w:t>
      </w:r>
      <w:hyperlink w:anchor="sub_50000" w:history="1">
        <w:r>
          <w:rPr>
            <w:rStyle w:val="a4"/>
            <w:rFonts w:cs="Times New Roman CYR"/>
          </w:rPr>
          <w:t>Заключение</w:t>
        </w:r>
      </w:hyperlink>
      <w:r>
        <w:t xml:space="preserve"> по результатам предварительного (периодического) медицинского осмотра (обследования) (далее - заключение) является одним из документов, который выдается работнику по результатам обязательного предварительного (при поступлении на работу) и периодического (внеочередного) медицинского осмотра (обследования) без указанием наименования заболевания (заболеваний).</w:t>
      </w:r>
    </w:p>
    <w:p w:rsidR="00F22A61" w:rsidRDefault="00F22A61">
      <w:bookmarkStart w:id="434" w:name="sub_60002"/>
      <w:bookmarkEnd w:id="433"/>
      <w:r>
        <w:t>2. В заключении указывается:</w:t>
      </w:r>
    </w:p>
    <w:bookmarkEnd w:id="434"/>
    <w:p w:rsidR="00F22A61" w:rsidRDefault="00F22A61">
      <w:r>
        <w:t xml:space="preserve">в </w:t>
      </w:r>
      <w:hyperlink w:anchor="sub_50001" w:history="1">
        <w:r>
          <w:rPr>
            <w:rStyle w:val="a4"/>
            <w:rFonts w:cs="Times New Roman CYR"/>
          </w:rPr>
          <w:t>пункте 1</w:t>
        </w:r>
      </w:hyperlink>
      <w:r>
        <w:t>- фамилия, имя, отчество работника (освидетельствуемого);</w:t>
      </w:r>
    </w:p>
    <w:p w:rsidR="00F22A61" w:rsidRDefault="00F22A61">
      <w:r>
        <w:t xml:space="preserve">в </w:t>
      </w:r>
      <w:hyperlink w:anchor="sub_50002" w:history="1">
        <w:r>
          <w:rPr>
            <w:rStyle w:val="a4"/>
            <w:rFonts w:cs="Times New Roman CYR"/>
          </w:rPr>
          <w:t>пункте 2</w:t>
        </w:r>
      </w:hyperlink>
      <w:r>
        <w:t xml:space="preserve"> - место работы;</w:t>
      </w:r>
    </w:p>
    <w:p w:rsidR="00F22A61" w:rsidRDefault="00F22A61">
      <w:r>
        <w:t xml:space="preserve">в </w:t>
      </w:r>
      <w:hyperlink w:anchor="sub_50003" w:history="1">
        <w:r>
          <w:rPr>
            <w:rStyle w:val="a4"/>
            <w:rFonts w:cs="Times New Roman CYR"/>
          </w:rPr>
          <w:t>пункте 3</w:t>
        </w:r>
      </w:hyperlink>
      <w:r>
        <w:t xml:space="preserve"> - профессия (должность) в настоящее время;</w:t>
      </w:r>
    </w:p>
    <w:p w:rsidR="00F22A61" w:rsidRDefault="00F22A61">
      <w:r>
        <w:t xml:space="preserve">в </w:t>
      </w:r>
      <w:hyperlink w:anchor="sub_50004" w:history="1">
        <w:r>
          <w:rPr>
            <w:rStyle w:val="a4"/>
            <w:rFonts w:cs="Times New Roman CYR"/>
          </w:rPr>
          <w:t>пункте 4</w:t>
        </w:r>
      </w:hyperlink>
      <w:r>
        <w:t xml:space="preserve"> - наличие или отсутствие у работника медицинского противопоказания к работе с вредными и (или) опасными веществами и производственными факторами или на работах, поименованных в </w:t>
      </w:r>
      <w:hyperlink w:anchor="sub_1000" w:history="1">
        <w:r>
          <w:rPr>
            <w:rStyle w:val="a4"/>
            <w:rFonts w:cs="Times New Roman CYR"/>
          </w:rPr>
          <w:t>Перечне</w:t>
        </w:r>
      </w:hyperlink>
      <w:r>
        <w:t xml:space="preserve"> вредных факторов и </w:t>
      </w:r>
      <w:hyperlink w:anchor="sub_2000" w:history="1">
        <w:r>
          <w:rPr>
            <w:rStyle w:val="a4"/>
            <w:rFonts w:cs="Times New Roman CYR"/>
          </w:rPr>
          <w:t>Перечне</w:t>
        </w:r>
      </w:hyperlink>
      <w:r>
        <w:t xml:space="preserve"> работ, или заключение не дано - при невозможности вынесения заключения.</w:t>
      </w:r>
    </w:p>
    <w:p w:rsidR="00F22A61" w:rsidRDefault="00F22A61">
      <w:bookmarkStart w:id="435" w:name="sub_60003"/>
      <w:r>
        <w:t>3. Заключение подписывается председателем медицинской комиссии с указанием фамилии и инициалов, указывается дата выдачи заключения.</w:t>
      </w:r>
    </w:p>
    <w:p w:rsidR="00F22A61" w:rsidRDefault="00F22A61">
      <w:bookmarkStart w:id="436" w:name="sub_60004"/>
      <w:bookmarkEnd w:id="435"/>
      <w:r>
        <w:t>4. Заключение заверяется печатью медицинской организации, осуществляющей проведение предварительных и периодических медицинских осмотров (обследования).</w:t>
      </w:r>
    </w:p>
    <w:p w:rsidR="00F22A61" w:rsidRDefault="00F22A61">
      <w:bookmarkStart w:id="437" w:name="sub_60005"/>
      <w:bookmarkEnd w:id="436"/>
      <w:r>
        <w:t>5. В заключении все записи ведутся четко и разборчиво, не допускаются зачеркивания и исправления.</w:t>
      </w:r>
    </w:p>
    <w:bookmarkEnd w:id="437"/>
    <w:p w:rsidR="00F22A61" w:rsidRDefault="00F22A61"/>
    <w:p w:rsidR="00F22A61" w:rsidRDefault="00F63F1D">
      <w:pPr>
        <w:pStyle w:val="a6"/>
        <w:rPr>
          <w:color w:val="000000"/>
          <w:sz w:val="16"/>
          <w:szCs w:val="16"/>
          <w:shd w:val="clear" w:color="auto" w:fill="F0F0F0"/>
        </w:rPr>
      </w:pPr>
      <w:bookmarkStart w:id="438" w:name="sub_70000"/>
      <w:r>
        <w:rPr>
          <w:color w:val="000000"/>
          <w:sz w:val="16"/>
          <w:szCs w:val="16"/>
          <w:shd w:val="clear" w:color="auto" w:fill="F0F0F0"/>
        </w:rPr>
        <w:t>ПРИМЕЧАНИЕ:</w:t>
      </w:r>
    </w:p>
    <w:bookmarkEnd w:id="438"/>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7</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97"/>
        <w:gridCol w:w="3963"/>
      </w:tblGrid>
      <w:tr w:rsidR="00F22A61" w:rsidRPr="001064BA">
        <w:tblPrEx>
          <w:tblCellMar>
            <w:top w:w="0" w:type="dxa"/>
            <w:bottom w:w="0" w:type="dxa"/>
          </w:tblCellMar>
        </w:tblPrEx>
        <w:tc>
          <w:tcPr>
            <w:tcW w:w="6197" w:type="dxa"/>
            <w:tcBorders>
              <w:top w:val="nil"/>
              <w:left w:val="nil"/>
              <w:bottom w:val="nil"/>
              <w:right w:val="nil"/>
            </w:tcBorders>
          </w:tcPr>
          <w:p w:rsidR="00F22A61" w:rsidRPr="001064BA" w:rsidRDefault="00F22A61">
            <w:pPr>
              <w:pStyle w:val="ab"/>
              <w:jc w:val="center"/>
            </w:pPr>
            <w:r w:rsidRPr="001064BA">
              <w:t>Министерство здравоохранения и социального</w:t>
            </w:r>
          </w:p>
          <w:p w:rsidR="00F22A61" w:rsidRPr="001064BA" w:rsidRDefault="00F22A61">
            <w:pPr>
              <w:pStyle w:val="ab"/>
              <w:jc w:val="center"/>
            </w:pPr>
            <w:r w:rsidRPr="001064BA">
              <w:t>развития Российской Федерации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(наименование медицинской организации)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(адрес)</w:t>
            </w:r>
          </w:p>
        </w:tc>
        <w:tc>
          <w:tcPr>
            <w:tcW w:w="3963" w:type="dxa"/>
            <w:tcBorders>
              <w:top w:val="nil"/>
              <w:left w:val="nil"/>
              <w:bottom w:val="nil"/>
              <w:right w:val="nil"/>
            </w:tcBorders>
          </w:tcPr>
          <w:p w:rsidR="00F22A61" w:rsidRPr="001064BA" w:rsidRDefault="00F22A61">
            <w:pPr>
              <w:pStyle w:val="1"/>
            </w:pPr>
            <w:r w:rsidRPr="001064BA">
              <w:t>Образец</w:t>
            </w:r>
          </w:p>
        </w:tc>
      </w:tr>
    </w:tbl>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420"/>
        <w:gridCol w:w="420"/>
        <w:gridCol w:w="420"/>
        <w:gridCol w:w="420"/>
        <w:gridCol w:w="420"/>
        <w:gridCol w:w="420"/>
        <w:gridCol w:w="420"/>
        <w:gridCol w:w="420"/>
        <w:gridCol w:w="420"/>
        <w:gridCol w:w="420"/>
        <w:gridCol w:w="420"/>
        <w:gridCol w:w="420"/>
        <w:gridCol w:w="420"/>
        <w:gridCol w:w="3220"/>
      </w:tblGrid>
      <w:tr w:rsidR="00F22A61" w:rsidRPr="001064BA">
        <w:tblPrEx>
          <w:tblCellMar>
            <w:top w:w="0" w:type="dxa"/>
            <w:bottom w:w="0" w:type="dxa"/>
          </w:tblCellMar>
        </w:tblPrEx>
        <w:tc>
          <w:tcPr>
            <w:tcW w:w="1540" w:type="dxa"/>
            <w:tcBorders>
              <w:top w:val="nil"/>
              <w:left w:val="nil"/>
              <w:bottom w:val="nil"/>
              <w:right w:val="single" w:sz="4" w:space="0" w:color="auto"/>
            </w:tcBorders>
          </w:tcPr>
          <w:p w:rsidR="00F22A61" w:rsidRPr="001064BA" w:rsidRDefault="00F22A61">
            <w:pPr>
              <w:pStyle w:val="ab"/>
            </w:pPr>
            <w:r w:rsidRPr="001064BA">
              <w:t>Код ОГРН</w:t>
            </w: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nil"/>
              <w:left w:val="single" w:sz="4" w:space="0" w:color="auto"/>
              <w:bottom w:val="nil"/>
              <w:right w:val="nil"/>
            </w:tcBorders>
          </w:tcPr>
          <w:p w:rsidR="00F22A61" w:rsidRPr="001064BA" w:rsidRDefault="00F22A61">
            <w:pPr>
              <w:pStyle w:val="ab"/>
            </w:pPr>
          </w:p>
        </w:tc>
      </w:tr>
    </w:tbl>
    <w:p w:rsidR="00F22A61" w:rsidRDefault="00F22A61"/>
    <w:p w:rsidR="00F22A61" w:rsidRDefault="00F22A61">
      <w:pPr>
        <w:pStyle w:val="1"/>
      </w:pPr>
      <w:r>
        <w:t>ПАСПОРТ ЗДОРОВЬЯ РАБОТНИКА N _____________</w:t>
      </w:r>
    </w:p>
    <w:p w:rsidR="00F22A61" w:rsidRDefault="00F22A61">
      <w:pPr>
        <w:pStyle w:val="ac"/>
        <w:rPr>
          <w:sz w:val="26"/>
          <w:szCs w:val="26"/>
        </w:rPr>
      </w:pPr>
      <w:r>
        <w:rPr>
          <w:sz w:val="26"/>
          <w:szCs w:val="26"/>
        </w:rPr>
        <w:t xml:space="preserve">                     "___" ______________ 20__ г.</w:t>
      </w:r>
    </w:p>
    <w:p w:rsidR="00F22A61" w:rsidRDefault="00F22A61">
      <w:pPr>
        <w:pStyle w:val="ac"/>
        <w:rPr>
          <w:sz w:val="26"/>
          <w:szCs w:val="26"/>
        </w:rPr>
      </w:pPr>
      <w:r>
        <w:rPr>
          <w:sz w:val="26"/>
          <w:szCs w:val="26"/>
        </w:rPr>
        <w:t xml:space="preserve">                        (дата оформления)</w:t>
      </w:r>
    </w:p>
    <w:p w:rsidR="00F22A61" w:rsidRDefault="00F22A61"/>
    <w:p w:rsidR="00F22A61" w:rsidRDefault="00F22A61">
      <w:pPr>
        <w:pStyle w:val="ac"/>
        <w:rPr>
          <w:sz w:val="26"/>
          <w:szCs w:val="26"/>
        </w:rPr>
      </w:pPr>
      <w:bookmarkStart w:id="439" w:name="sub_70001"/>
      <w:r>
        <w:rPr>
          <w:sz w:val="26"/>
          <w:szCs w:val="26"/>
        </w:rPr>
        <w:t>1. Фамилия ______________________________________________________________</w:t>
      </w:r>
    </w:p>
    <w:bookmarkEnd w:id="439"/>
    <w:p w:rsidR="00F22A61" w:rsidRDefault="00F22A61">
      <w:pPr>
        <w:pStyle w:val="ac"/>
        <w:rPr>
          <w:sz w:val="26"/>
          <w:szCs w:val="26"/>
        </w:rPr>
      </w:pPr>
      <w:r>
        <w:rPr>
          <w:sz w:val="26"/>
          <w:szCs w:val="26"/>
        </w:rPr>
        <w:t>Имя ______________________________ Отчество _____________________________</w:t>
      </w:r>
    </w:p>
    <w:p w:rsidR="00F22A61" w:rsidRDefault="00F22A61">
      <w:pPr>
        <w:pStyle w:val="ac"/>
        <w:rPr>
          <w:sz w:val="26"/>
          <w:szCs w:val="26"/>
        </w:rPr>
      </w:pPr>
      <w:bookmarkStart w:id="440" w:name="sub_70002"/>
      <w:r>
        <w:rPr>
          <w:sz w:val="26"/>
          <w:szCs w:val="26"/>
        </w:rPr>
        <w:t>2. Пол:  М   Ж    3. Дата рождения ______________________________________</w:t>
      </w:r>
    </w:p>
    <w:bookmarkEnd w:id="440"/>
    <w:p w:rsidR="00F22A61" w:rsidRDefault="00F22A61">
      <w:pPr>
        <w:pStyle w:val="ac"/>
        <w:rPr>
          <w:sz w:val="26"/>
          <w:szCs w:val="26"/>
        </w:rPr>
      </w:pPr>
      <w:r>
        <w:rPr>
          <w:sz w:val="26"/>
          <w:szCs w:val="26"/>
        </w:rPr>
        <w:t xml:space="preserve">                                           (число, месяц, год)</w:t>
      </w:r>
    </w:p>
    <w:p w:rsidR="00F22A61" w:rsidRDefault="00F22A61">
      <w:pPr>
        <w:pStyle w:val="ac"/>
        <w:rPr>
          <w:sz w:val="26"/>
          <w:szCs w:val="26"/>
        </w:rPr>
      </w:pPr>
      <w:bookmarkStart w:id="441" w:name="sub_70004"/>
      <w:r>
        <w:rPr>
          <w:sz w:val="26"/>
          <w:szCs w:val="26"/>
        </w:rPr>
        <w:t>4. Паспорт: серия ____ номер ____________ дата выдачи ___________________</w:t>
      </w:r>
    </w:p>
    <w:bookmarkEnd w:id="441"/>
    <w:p w:rsidR="00F22A61" w:rsidRDefault="00F22A61">
      <w:pPr>
        <w:pStyle w:val="ac"/>
        <w:rPr>
          <w:sz w:val="26"/>
          <w:szCs w:val="26"/>
        </w:rPr>
      </w:pPr>
      <w:r>
        <w:rPr>
          <w:sz w:val="26"/>
          <w:szCs w:val="26"/>
        </w:rPr>
        <w:t xml:space="preserve">                                                      (число, месяц, год)</w:t>
      </w:r>
    </w:p>
    <w:p w:rsidR="00F22A61" w:rsidRDefault="00F22A61">
      <w:pPr>
        <w:pStyle w:val="ac"/>
        <w:rPr>
          <w:sz w:val="26"/>
          <w:szCs w:val="26"/>
        </w:rPr>
      </w:pPr>
      <w:r>
        <w:rPr>
          <w:sz w:val="26"/>
          <w:szCs w:val="26"/>
        </w:rPr>
        <w:t>кем выдан _______________________________________________________________</w:t>
      </w:r>
    </w:p>
    <w:p w:rsidR="00F22A61" w:rsidRDefault="00F22A61">
      <w:pPr>
        <w:pStyle w:val="ac"/>
        <w:rPr>
          <w:sz w:val="26"/>
          <w:szCs w:val="26"/>
        </w:rPr>
      </w:pPr>
      <w:bookmarkStart w:id="442" w:name="sub_70005"/>
      <w:r>
        <w:rPr>
          <w:sz w:val="26"/>
          <w:szCs w:val="26"/>
        </w:rPr>
        <w:t>5. Адрес регистрации по месту жительства (пребывания): __________________</w:t>
      </w:r>
    </w:p>
    <w:bookmarkEnd w:id="442"/>
    <w:p w:rsidR="00F22A61" w:rsidRDefault="00F22A61">
      <w:pPr>
        <w:pStyle w:val="ac"/>
        <w:rPr>
          <w:sz w:val="26"/>
          <w:szCs w:val="26"/>
        </w:rPr>
      </w:pPr>
      <w:r>
        <w:rPr>
          <w:sz w:val="26"/>
          <w:szCs w:val="26"/>
        </w:rPr>
        <w:t>_________________________________________________________________________</w:t>
      </w:r>
    </w:p>
    <w:p w:rsidR="00F22A61" w:rsidRDefault="00F22A61">
      <w:pPr>
        <w:pStyle w:val="ac"/>
        <w:rPr>
          <w:sz w:val="26"/>
          <w:szCs w:val="26"/>
        </w:rPr>
      </w:pPr>
      <w:r>
        <w:rPr>
          <w:sz w:val="26"/>
          <w:szCs w:val="26"/>
        </w:rPr>
        <w:t>_________________________________________________________________________</w:t>
      </w:r>
    </w:p>
    <w:p w:rsidR="00F22A61" w:rsidRDefault="00F22A61">
      <w:pPr>
        <w:pStyle w:val="ac"/>
        <w:rPr>
          <w:sz w:val="26"/>
          <w:szCs w:val="26"/>
        </w:rPr>
      </w:pPr>
      <w:r>
        <w:rPr>
          <w:sz w:val="26"/>
          <w:szCs w:val="26"/>
        </w:rPr>
        <w:t>________________________________________________ телефон ________________</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tblGrid>
      <w:tr w:rsidR="00F22A61" w:rsidRPr="001064BA">
        <w:tblPrEx>
          <w:tblCellMar>
            <w:top w:w="0" w:type="dxa"/>
            <w:bottom w:w="0" w:type="dxa"/>
          </w:tblCellMar>
        </w:tblPrEx>
        <w:tc>
          <w:tcPr>
            <w:tcW w:w="3500" w:type="dxa"/>
            <w:tcBorders>
              <w:top w:val="nil"/>
              <w:left w:val="nil"/>
              <w:bottom w:val="nil"/>
              <w:right w:val="single" w:sz="4" w:space="0" w:color="auto"/>
            </w:tcBorders>
          </w:tcPr>
          <w:p w:rsidR="00F22A61" w:rsidRPr="001064BA" w:rsidRDefault="00F22A61">
            <w:pPr>
              <w:pStyle w:val="ab"/>
            </w:pPr>
            <w:bookmarkStart w:id="443" w:name="sub_70006"/>
            <w:r w:rsidRPr="001064BA">
              <w:t>6. Номер страхового полиса ОМС</w:t>
            </w:r>
            <w:bookmarkEnd w:id="443"/>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pStyle w:val="ac"/>
        <w:rPr>
          <w:sz w:val="26"/>
          <w:szCs w:val="26"/>
        </w:rPr>
      </w:pPr>
      <w:bookmarkStart w:id="444" w:name="sub_70007"/>
      <w:r>
        <w:rPr>
          <w:sz w:val="26"/>
          <w:szCs w:val="26"/>
        </w:rPr>
        <w:t>7. Место работы: ________________________________________________________</w:t>
      </w:r>
    </w:p>
    <w:bookmarkEnd w:id="444"/>
    <w:p w:rsidR="00F22A61" w:rsidRDefault="00F22A61">
      <w:pPr>
        <w:pStyle w:val="ac"/>
        <w:rPr>
          <w:sz w:val="26"/>
          <w:szCs w:val="26"/>
        </w:rPr>
      </w:pPr>
      <w:r>
        <w:rPr>
          <w:sz w:val="26"/>
          <w:szCs w:val="26"/>
        </w:rPr>
        <w:t>7.1. Вид экономической деятельности: ____________________________________</w:t>
      </w:r>
    </w:p>
    <w:p w:rsidR="00F22A61" w:rsidRDefault="00F22A61">
      <w:pPr>
        <w:pStyle w:val="ac"/>
        <w:rPr>
          <w:sz w:val="26"/>
          <w:szCs w:val="26"/>
        </w:rPr>
      </w:pPr>
      <w:r>
        <w:rPr>
          <w:sz w:val="26"/>
          <w:szCs w:val="26"/>
        </w:rPr>
        <w:t>7.2. Полное наименование организации (предприятия) ______________________</w:t>
      </w:r>
    </w:p>
    <w:p w:rsidR="00F22A61" w:rsidRDefault="00F22A61">
      <w:pPr>
        <w:pStyle w:val="ac"/>
        <w:rPr>
          <w:sz w:val="26"/>
          <w:szCs w:val="26"/>
        </w:rPr>
      </w:pPr>
      <w:r>
        <w:rPr>
          <w:sz w:val="26"/>
          <w:szCs w:val="26"/>
        </w:rPr>
        <w:t>7.3. Форма собственности организации (предприятия): _____________________</w:t>
      </w:r>
    </w:p>
    <w:p w:rsidR="00F22A61" w:rsidRDefault="00F22A61">
      <w:pPr>
        <w:pStyle w:val="ac"/>
        <w:rPr>
          <w:sz w:val="26"/>
          <w:szCs w:val="26"/>
        </w:rPr>
      </w:pPr>
      <w:r>
        <w:rPr>
          <w:sz w:val="26"/>
          <w:szCs w:val="26"/>
        </w:rPr>
        <w:t>7.4. Наименование   структурного  подразделения   (цех,  участок,  отдел,</w:t>
      </w:r>
    </w:p>
    <w:p w:rsidR="00F22A61" w:rsidRDefault="00F22A61">
      <w:pPr>
        <w:pStyle w:val="ac"/>
        <w:rPr>
          <w:sz w:val="26"/>
          <w:szCs w:val="26"/>
        </w:rPr>
      </w:pPr>
      <w:r>
        <w:rPr>
          <w:sz w:val="26"/>
          <w:szCs w:val="26"/>
        </w:rPr>
        <w:t>отделение и т.д.):_______________________________________________________</w:t>
      </w:r>
    </w:p>
    <w:p w:rsidR="00F22A61" w:rsidRDefault="00F22A61">
      <w:pPr>
        <w:pStyle w:val="ac"/>
        <w:rPr>
          <w:sz w:val="26"/>
          <w:szCs w:val="26"/>
        </w:rPr>
      </w:pPr>
      <w:bookmarkStart w:id="445" w:name="sub_70008"/>
      <w:r>
        <w:rPr>
          <w:sz w:val="26"/>
          <w:szCs w:val="26"/>
        </w:rPr>
        <w:t>8. Профессия (должность) (в настоящее время): ___________________________</w:t>
      </w:r>
    </w:p>
    <w:bookmarkEnd w:id="445"/>
    <w:p w:rsidR="00F22A61" w:rsidRDefault="00F22A61">
      <w:pPr>
        <w:pStyle w:val="ac"/>
        <w:rPr>
          <w:sz w:val="26"/>
          <w:szCs w:val="26"/>
        </w:rPr>
      </w:pPr>
      <w:r>
        <w:rPr>
          <w:sz w:val="26"/>
          <w:szCs w:val="26"/>
        </w:rPr>
        <w:t>_________________________________________________________________________</w:t>
      </w:r>
    </w:p>
    <w:p w:rsidR="00F22A61" w:rsidRDefault="00F22A61">
      <w:pPr>
        <w:pStyle w:val="ac"/>
        <w:rPr>
          <w:sz w:val="26"/>
          <w:szCs w:val="26"/>
        </w:rPr>
      </w:pPr>
      <w:bookmarkStart w:id="446" w:name="sub_70009"/>
      <w:r>
        <w:rPr>
          <w:sz w:val="26"/>
          <w:szCs w:val="26"/>
        </w:rPr>
        <w:t>9. Условия труда (в настоящее время):</w:t>
      </w:r>
    </w:p>
    <w:bookmarkEnd w:id="446"/>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0"/>
        <w:gridCol w:w="4620"/>
      </w:tblGrid>
      <w:tr w:rsidR="00F22A61" w:rsidRPr="001064BA">
        <w:tblPrEx>
          <w:tblCellMar>
            <w:top w:w="0" w:type="dxa"/>
            <w:bottom w:w="0" w:type="dxa"/>
          </w:tblCellMar>
        </w:tblPrEx>
        <w:tc>
          <w:tcPr>
            <w:tcW w:w="56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Наименование производственного фактора, вида работы с указанием пункта</w:t>
            </w:r>
            <w:hyperlink w:anchor="sub_777" w:history="1">
              <w:r w:rsidRPr="001064BA">
                <w:rPr>
                  <w:rStyle w:val="a4"/>
                  <w:rFonts w:cs="Times New Roman CYR"/>
                </w:rPr>
                <w:t>*</w:t>
              </w:r>
            </w:hyperlink>
          </w:p>
        </w:tc>
        <w:tc>
          <w:tcPr>
            <w:tcW w:w="462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Стаж работы с фактором</w:t>
            </w:r>
          </w:p>
        </w:tc>
      </w:tr>
      <w:tr w:rsidR="00F22A61" w:rsidRPr="001064BA">
        <w:tblPrEx>
          <w:tblCellMar>
            <w:top w:w="0" w:type="dxa"/>
            <w:bottom w:w="0" w:type="dxa"/>
          </w:tblCellMar>
        </w:tblPrEx>
        <w:tc>
          <w:tcPr>
            <w:tcW w:w="5600" w:type="dxa"/>
            <w:tcBorders>
              <w:top w:val="single" w:sz="4" w:space="0" w:color="auto"/>
              <w:bottom w:val="single" w:sz="4" w:space="0" w:color="auto"/>
              <w:right w:val="single" w:sz="4" w:space="0" w:color="auto"/>
            </w:tcBorders>
          </w:tcPr>
          <w:p w:rsidR="00F22A61" w:rsidRPr="001064BA" w:rsidRDefault="00F22A61">
            <w:pPr>
              <w:pStyle w:val="ab"/>
            </w:pPr>
          </w:p>
        </w:tc>
        <w:tc>
          <w:tcPr>
            <w:tcW w:w="46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5600" w:type="dxa"/>
            <w:tcBorders>
              <w:top w:val="single" w:sz="4" w:space="0" w:color="auto"/>
              <w:bottom w:val="single" w:sz="4" w:space="0" w:color="auto"/>
              <w:right w:val="single" w:sz="4" w:space="0" w:color="auto"/>
            </w:tcBorders>
          </w:tcPr>
          <w:p w:rsidR="00F22A61" w:rsidRPr="001064BA" w:rsidRDefault="00F22A61">
            <w:pPr>
              <w:pStyle w:val="ab"/>
            </w:pPr>
          </w:p>
        </w:tc>
        <w:tc>
          <w:tcPr>
            <w:tcW w:w="46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5600" w:type="dxa"/>
            <w:tcBorders>
              <w:top w:val="single" w:sz="4" w:space="0" w:color="auto"/>
              <w:bottom w:val="single" w:sz="4" w:space="0" w:color="auto"/>
              <w:right w:val="single" w:sz="4" w:space="0" w:color="auto"/>
            </w:tcBorders>
          </w:tcPr>
          <w:p w:rsidR="00F22A61" w:rsidRPr="001064BA" w:rsidRDefault="00F22A61">
            <w:pPr>
              <w:pStyle w:val="ab"/>
            </w:pPr>
          </w:p>
        </w:tc>
        <w:tc>
          <w:tcPr>
            <w:tcW w:w="462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47" w:name="sub_700010"/>
      <w:r>
        <w:t>10. Профессиональный маршрут до начала работ в данном виде работ (для предварительного медицинского осмотра (обследования):</w:t>
      </w:r>
    </w:p>
    <w:bookmarkEnd w:id="447"/>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240"/>
        <w:gridCol w:w="2520"/>
        <w:gridCol w:w="2940"/>
      </w:tblGrid>
      <w:tr w:rsidR="00F22A61" w:rsidRPr="001064BA">
        <w:tblPrEx>
          <w:tblCellMar>
            <w:top w:w="0" w:type="dxa"/>
            <w:bottom w:w="0" w:type="dxa"/>
          </w:tblCellMar>
        </w:tblPrEx>
        <w:tc>
          <w:tcPr>
            <w:tcW w:w="252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Начало и окончание работы</w:t>
            </w:r>
          </w:p>
          <w:p w:rsidR="00F22A61" w:rsidRPr="001064BA" w:rsidRDefault="00F22A61">
            <w:pPr>
              <w:pStyle w:val="ab"/>
              <w:jc w:val="center"/>
            </w:pPr>
            <w:r w:rsidRPr="001064BA">
              <w:t>(месяц, год)</w:t>
            </w:r>
          </w:p>
        </w:tc>
        <w:tc>
          <w:tcPr>
            <w:tcW w:w="22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Организация (предприятие)</w:t>
            </w:r>
          </w:p>
        </w:tc>
        <w:tc>
          <w:tcPr>
            <w:tcW w:w="25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Наименование работы с указанием пункта</w:t>
            </w:r>
            <w:hyperlink w:anchor="sub_777" w:history="1">
              <w:r w:rsidRPr="001064BA">
                <w:rPr>
                  <w:rStyle w:val="a4"/>
                  <w:rFonts w:cs="Times New Roman CYR"/>
                </w:rPr>
                <w:t>*</w:t>
              </w:r>
            </w:hyperlink>
          </w:p>
        </w:tc>
        <w:tc>
          <w:tcPr>
            <w:tcW w:w="294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Наименование производственного фактора с указанием пункта</w:t>
            </w:r>
            <w:hyperlink w:anchor="sub_777" w:history="1">
              <w:r w:rsidRPr="001064BA">
                <w:rPr>
                  <w:rStyle w:val="a4"/>
                  <w:rFonts w:cs="Times New Roman CYR"/>
                </w:rPr>
                <w:t>*</w:t>
              </w:r>
            </w:hyperlink>
          </w:p>
        </w:tc>
      </w:tr>
      <w:tr w:rsidR="00F22A61" w:rsidRPr="001064BA">
        <w:tblPrEx>
          <w:tblCellMar>
            <w:top w:w="0" w:type="dxa"/>
            <w:bottom w:w="0" w:type="dxa"/>
          </w:tblCellMar>
        </w:tblPrEx>
        <w:tc>
          <w:tcPr>
            <w:tcW w:w="2520" w:type="dxa"/>
            <w:tcBorders>
              <w:top w:val="single" w:sz="4" w:space="0" w:color="auto"/>
              <w:bottom w:val="single" w:sz="4" w:space="0" w:color="auto"/>
              <w:right w:val="single" w:sz="4" w:space="0" w:color="auto"/>
            </w:tcBorders>
          </w:tcPr>
          <w:p w:rsidR="00F22A61" w:rsidRPr="001064BA" w:rsidRDefault="00F22A61">
            <w:pPr>
              <w:pStyle w:val="ab"/>
            </w:pPr>
          </w:p>
        </w:tc>
        <w:tc>
          <w:tcPr>
            <w:tcW w:w="22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5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4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2520" w:type="dxa"/>
            <w:tcBorders>
              <w:top w:val="single" w:sz="4" w:space="0" w:color="auto"/>
              <w:bottom w:val="single" w:sz="4" w:space="0" w:color="auto"/>
              <w:right w:val="single" w:sz="4" w:space="0" w:color="auto"/>
            </w:tcBorders>
          </w:tcPr>
          <w:p w:rsidR="00F22A61" w:rsidRPr="001064BA" w:rsidRDefault="00F22A61">
            <w:pPr>
              <w:pStyle w:val="ab"/>
            </w:pPr>
          </w:p>
        </w:tc>
        <w:tc>
          <w:tcPr>
            <w:tcW w:w="22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5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4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2520" w:type="dxa"/>
            <w:tcBorders>
              <w:top w:val="single" w:sz="4" w:space="0" w:color="auto"/>
              <w:bottom w:val="single" w:sz="4" w:space="0" w:color="auto"/>
              <w:right w:val="single" w:sz="4" w:space="0" w:color="auto"/>
            </w:tcBorders>
          </w:tcPr>
          <w:p w:rsidR="00F22A61" w:rsidRPr="001064BA" w:rsidRDefault="00F22A61">
            <w:pPr>
              <w:pStyle w:val="ab"/>
            </w:pPr>
          </w:p>
        </w:tc>
        <w:tc>
          <w:tcPr>
            <w:tcW w:w="22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5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94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48" w:name="sub_700011"/>
      <w:r>
        <w:t>11. Даты проведения предварительных (при поступлении на работу) медицинских осмотров (обследований):</w:t>
      </w:r>
    </w:p>
    <w:bookmarkEnd w:id="448"/>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700"/>
        <w:gridCol w:w="4760"/>
      </w:tblGrid>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bl>
    <w:p w:rsidR="00F22A61" w:rsidRDefault="00F22A61"/>
    <w:p w:rsidR="00F22A61" w:rsidRDefault="00F22A61">
      <w:pPr>
        <w:ind w:firstLine="0"/>
      </w:pPr>
      <w:bookmarkStart w:id="449" w:name="sub_700012"/>
      <w:r>
        <w:t>12. Даты проведения периодических медицинских осмотров (обследований):</w:t>
      </w:r>
    </w:p>
    <w:bookmarkEnd w:id="449"/>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700"/>
        <w:gridCol w:w="4760"/>
      </w:tblGrid>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r w:rsidR="00F22A61" w:rsidRPr="001064BA">
        <w:tblPrEx>
          <w:tblCellMar>
            <w:top w:w="0" w:type="dxa"/>
            <w:bottom w:w="0" w:type="dxa"/>
          </w:tblCellMar>
        </w:tblPrEx>
        <w:tc>
          <w:tcPr>
            <w:tcW w:w="4760" w:type="dxa"/>
            <w:tcBorders>
              <w:top w:val="nil"/>
              <w:left w:val="nil"/>
              <w:bottom w:val="nil"/>
              <w:right w:val="nil"/>
            </w:tcBorders>
          </w:tcPr>
          <w:p w:rsidR="00F22A61" w:rsidRPr="001064BA" w:rsidRDefault="00F22A61">
            <w:pPr>
              <w:pStyle w:val="ab"/>
            </w:pPr>
            <w:r w:rsidRPr="001064BA">
              <w:t>"___"______________20___г.</w:t>
            </w:r>
          </w:p>
        </w:tc>
        <w:tc>
          <w:tcPr>
            <w:tcW w:w="700" w:type="dxa"/>
            <w:tcBorders>
              <w:top w:val="nil"/>
              <w:left w:val="nil"/>
              <w:bottom w:val="nil"/>
              <w:right w:val="nil"/>
            </w:tcBorders>
          </w:tcPr>
          <w:p w:rsidR="00F22A61" w:rsidRPr="001064BA" w:rsidRDefault="00F22A61">
            <w:pPr>
              <w:pStyle w:val="ab"/>
            </w:pPr>
          </w:p>
        </w:tc>
        <w:tc>
          <w:tcPr>
            <w:tcW w:w="4760" w:type="dxa"/>
            <w:tcBorders>
              <w:top w:val="nil"/>
              <w:left w:val="nil"/>
              <w:bottom w:val="nil"/>
              <w:right w:val="nil"/>
            </w:tcBorders>
          </w:tcPr>
          <w:p w:rsidR="00F22A61" w:rsidRPr="001064BA" w:rsidRDefault="00F22A61">
            <w:pPr>
              <w:pStyle w:val="ab"/>
            </w:pPr>
            <w:r w:rsidRPr="001064BA">
              <w:t>"___"______________20___г.</w:t>
            </w:r>
          </w:p>
        </w:tc>
      </w:tr>
    </w:tbl>
    <w:p w:rsidR="00F22A61" w:rsidRDefault="00F22A61"/>
    <w:p w:rsidR="00F22A61" w:rsidRDefault="00F22A61">
      <w:pPr>
        <w:ind w:firstLine="0"/>
      </w:pPr>
      <w:bookmarkStart w:id="450" w:name="sub_700013"/>
      <w:r>
        <w:t>13. Медицинская организация, к которой прикреплен работник для постоянного наблюдения (название, юридический адрес):</w:t>
      </w:r>
    </w:p>
    <w:bookmarkEnd w:id="450"/>
    <w:p w:rsidR="00F22A61" w:rsidRDefault="00F22A61">
      <w:pPr>
        <w:pStyle w:val="ac"/>
        <w:rPr>
          <w:sz w:val="26"/>
          <w:szCs w:val="26"/>
        </w:rPr>
      </w:pPr>
      <w:r>
        <w:rPr>
          <w:sz w:val="26"/>
          <w:szCs w:val="26"/>
        </w:rPr>
        <w:t>_________________________________________________________________________</w:t>
      </w:r>
    </w:p>
    <w:p w:rsidR="00F22A61" w:rsidRDefault="00F22A61">
      <w:pPr>
        <w:pStyle w:val="ac"/>
        <w:rPr>
          <w:sz w:val="26"/>
          <w:szCs w:val="26"/>
        </w:rPr>
      </w:pPr>
      <w:r>
        <w:rPr>
          <w:sz w:val="26"/>
          <w:szCs w:val="26"/>
        </w:rPr>
        <w:t>_________________________________________________________________________</w:t>
      </w:r>
    </w:p>
    <w:p w:rsidR="00F22A61" w:rsidRDefault="00F22A61">
      <w:pPr>
        <w:pStyle w:val="ac"/>
        <w:rPr>
          <w:sz w:val="26"/>
          <w:szCs w:val="26"/>
        </w:rPr>
      </w:pPr>
      <w:r>
        <w:rPr>
          <w:sz w:val="26"/>
          <w:szCs w:val="26"/>
        </w:rPr>
        <w:t>_________________________________________________________________________</w:t>
      </w:r>
    </w:p>
    <w:p w:rsidR="00F22A61" w:rsidRDefault="00F22A61"/>
    <w:p w:rsidR="00F22A61" w:rsidRDefault="00F22A61">
      <w:pPr>
        <w:ind w:firstLine="0"/>
      </w:pPr>
      <w:bookmarkStart w:id="451" w:name="sub_700014"/>
      <w:r>
        <w:t>14. План предварительного (периодического) медицинского осмотра (обследования):</w:t>
      </w:r>
    </w:p>
    <w:bookmarkEnd w:id="451"/>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200"/>
        <w:gridCol w:w="2100"/>
        <w:gridCol w:w="3080"/>
      </w:tblGrid>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NN</w:t>
            </w:r>
          </w:p>
          <w:p w:rsidR="00F22A61" w:rsidRPr="001064BA" w:rsidRDefault="00F22A61">
            <w:pPr>
              <w:pStyle w:val="ab"/>
              <w:jc w:val="center"/>
            </w:pPr>
            <w:r w:rsidRPr="001064BA">
              <w:t>п/п</w:t>
            </w: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Осмотры</w:t>
            </w:r>
          </w:p>
          <w:p w:rsidR="00F22A61" w:rsidRPr="001064BA" w:rsidRDefault="00F22A61">
            <w:pPr>
              <w:pStyle w:val="ab"/>
              <w:jc w:val="center"/>
            </w:pPr>
            <w:r w:rsidRPr="001064BA">
              <w:t>(обследования)</w:t>
            </w: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Дата выполнения</w:t>
            </w:r>
          </w:p>
        </w:tc>
        <w:tc>
          <w:tcPr>
            <w:tcW w:w="308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Заключение по результатам осмотра (годен, не годен, заключение не дано)</w:t>
            </w: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42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r>
        <w:t>_____________________________</w:t>
      </w:r>
    </w:p>
    <w:p w:rsidR="00F22A61" w:rsidRDefault="00F22A61">
      <w:bookmarkStart w:id="452" w:name="sub_777"/>
      <w:r>
        <w:t xml:space="preserve">* Перечислить вредные и/или опасные производственные факторы и работы в соответствии с </w:t>
      </w:r>
      <w:hyperlink w:anchor="sub_1000" w:history="1">
        <w:r>
          <w:rPr>
            <w:rStyle w:val="a4"/>
            <w:rFonts w:cs="Times New Roman CYR"/>
          </w:rPr>
          <w:t>Перечнем</w:t>
        </w:r>
      </w:hyperlink>
      <w:r>
        <w:t xml:space="preserve"> вредных факторов и </w:t>
      </w:r>
      <w:hyperlink w:anchor="sub_2000" w:history="1">
        <w:r>
          <w:rPr>
            <w:rStyle w:val="a4"/>
            <w:rFonts w:cs="Times New Roman CYR"/>
          </w:rPr>
          <w:t>Перечнем</w:t>
        </w:r>
      </w:hyperlink>
      <w:r>
        <w:t xml:space="preserve"> вредных работ</w:t>
      </w:r>
    </w:p>
    <w:bookmarkEnd w:id="452"/>
    <w:p w:rsidR="00F22A61" w:rsidRDefault="00F22A61"/>
    <w:p w:rsidR="00F22A61" w:rsidRDefault="00F63F1D">
      <w:pPr>
        <w:pStyle w:val="a6"/>
        <w:rPr>
          <w:color w:val="000000"/>
          <w:sz w:val="16"/>
          <w:szCs w:val="16"/>
          <w:shd w:val="clear" w:color="auto" w:fill="F0F0F0"/>
        </w:rPr>
      </w:pPr>
      <w:bookmarkStart w:id="453" w:name="sub_80000"/>
      <w:r>
        <w:rPr>
          <w:color w:val="000000"/>
          <w:sz w:val="16"/>
          <w:szCs w:val="16"/>
          <w:shd w:val="clear" w:color="auto" w:fill="F0F0F0"/>
        </w:rPr>
        <w:t>ПРИМЕЧАНИЕ:</w:t>
      </w:r>
    </w:p>
    <w:bookmarkEnd w:id="453"/>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8</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Инструкция по заполнению паспорта здоровья работника</w:t>
      </w:r>
    </w:p>
    <w:p w:rsidR="00F22A61" w:rsidRDefault="00F22A61"/>
    <w:p w:rsidR="00F22A61" w:rsidRDefault="00F22A61">
      <w:bookmarkStart w:id="454" w:name="sub_80001"/>
      <w:r>
        <w:t xml:space="preserve">1. </w:t>
      </w:r>
      <w:hyperlink w:anchor="sub_70000" w:history="1">
        <w:r>
          <w:rPr>
            <w:rStyle w:val="a4"/>
            <w:rFonts w:cs="Times New Roman CYR"/>
          </w:rPr>
          <w:t>Паспорт здоровья работника</w:t>
        </w:r>
      </w:hyperlink>
      <w:r>
        <w:t xml:space="preserve"> (далее - Паспорт здоровья) является основным медицинским документом при прохождении обязательных предварительных (при поступлении на работу) и периодических медицинских осмотров (обследований) в процессе трудовой деятельности работников, занятых на работах с вредными и (или) опасными веществами и производственными факторами, а также на работах и (или) в профессиях, при выполнении которых обязательно проведение предварительных и периодических медицинских осмотров (обследований).</w:t>
      </w:r>
    </w:p>
    <w:p w:rsidR="00F22A61" w:rsidRDefault="00F22A61">
      <w:bookmarkStart w:id="455" w:name="sub_80002"/>
      <w:bookmarkEnd w:id="454"/>
      <w:r>
        <w:t>2. Паспорт здоровья заполняется медицинской организацией, осуществляющей проведение предварительных и периодических медицинских осмотров (обследований), на каждого работника, занятого на работах с вредными и (или) опасными веществами и производственными факторами, а также на работах, при выполнении которых обязательно проведение предварительных и периодических медицинских осмотров (обследований).</w:t>
      </w:r>
    </w:p>
    <w:p w:rsidR="00F22A61" w:rsidRDefault="00F22A61">
      <w:bookmarkStart w:id="456" w:name="sub_80003"/>
      <w:bookmarkEnd w:id="455"/>
      <w:r>
        <w:t>3. На каждого работника организации ведется один Паспорт здоровья. В случае передачи Паспорта здоровья в другую медицинскую организацию Паспорт здоровья ведется в соответствии с действующими нормативными правовыми актами.</w:t>
      </w:r>
    </w:p>
    <w:p w:rsidR="00F22A61" w:rsidRDefault="00F22A61">
      <w:bookmarkStart w:id="457" w:name="sub_80004"/>
      <w:bookmarkEnd w:id="456"/>
      <w:r>
        <w:t xml:space="preserve">4. </w:t>
      </w:r>
      <w:hyperlink w:anchor="sub_70000" w:history="1">
        <w:r>
          <w:rPr>
            <w:rStyle w:val="a4"/>
            <w:rFonts w:cs="Times New Roman CYR"/>
          </w:rPr>
          <w:t>Титульный лист</w:t>
        </w:r>
      </w:hyperlink>
      <w:r>
        <w:t xml:space="preserve"> Паспорта здоровья заполняется в регистратуре медицинской организации при первом обращении лица, направленного работодателем для прохождения медицинского осмотра, с указанием даты оформления карты. На титульном листе Паспорта здоровья указывается полное наименование медицинской организации (подразделения), осуществляющей медицинские осмотры, в соответствии с документом регистрационного учета и код ОГРН. В случае смены медицинской организации, проводящей предварительные и (или) периодические медицинские осмотры, указываются перечисленные сведения по новой медицинской организации.</w:t>
      </w:r>
    </w:p>
    <w:bookmarkEnd w:id="457"/>
    <w:p w:rsidR="00F22A61" w:rsidRDefault="00F22A61">
      <w:r>
        <w:t>Номером Паспорта здоровья является индивидуальный номер учета паспортов здоровья, установленный данной медицинской организацией.</w:t>
      </w:r>
    </w:p>
    <w:p w:rsidR="00F22A61" w:rsidRDefault="00F22A61">
      <w:bookmarkStart w:id="458" w:name="sub_80005"/>
      <w:r>
        <w:t>5. В Паспорте здоровья указывается:</w:t>
      </w:r>
    </w:p>
    <w:bookmarkEnd w:id="458"/>
    <w:p w:rsidR="00F22A61" w:rsidRDefault="00F22A61">
      <w:r>
        <w:t xml:space="preserve">в </w:t>
      </w:r>
      <w:hyperlink w:anchor="sub_70001" w:history="1">
        <w:r>
          <w:rPr>
            <w:rStyle w:val="a4"/>
            <w:rFonts w:cs="Times New Roman CYR"/>
          </w:rPr>
          <w:t>пункте 1</w:t>
        </w:r>
      </w:hyperlink>
      <w:r>
        <w:t xml:space="preserve"> - фамилия, имя, отчество работника (освидетельствуемого);</w:t>
      </w:r>
    </w:p>
    <w:p w:rsidR="00F22A61" w:rsidRDefault="00F22A61">
      <w:r>
        <w:t xml:space="preserve">в </w:t>
      </w:r>
      <w:hyperlink w:anchor="sub_70002" w:history="1">
        <w:r>
          <w:rPr>
            <w:rStyle w:val="a4"/>
            <w:rFonts w:cs="Times New Roman CYR"/>
          </w:rPr>
          <w:t>пункте 2</w:t>
        </w:r>
      </w:hyperlink>
      <w:r>
        <w:t xml:space="preserve"> - пол работника (освидетельствуемого);</w:t>
      </w:r>
    </w:p>
    <w:p w:rsidR="00F22A61" w:rsidRDefault="00F22A61">
      <w:r>
        <w:t xml:space="preserve">в </w:t>
      </w:r>
      <w:hyperlink w:anchor="sub_70002" w:history="1">
        <w:r>
          <w:rPr>
            <w:rStyle w:val="a4"/>
            <w:rFonts w:cs="Times New Roman CYR"/>
          </w:rPr>
          <w:t>пункте 3</w:t>
        </w:r>
      </w:hyperlink>
      <w:r>
        <w:t xml:space="preserve"> - дата рождения (число, месяц, год) работника (освидетельствуемого);</w:t>
      </w:r>
    </w:p>
    <w:p w:rsidR="00F22A61" w:rsidRDefault="00F22A61">
      <w:r>
        <w:t xml:space="preserve">в </w:t>
      </w:r>
      <w:hyperlink w:anchor="sub_70004" w:history="1">
        <w:r>
          <w:rPr>
            <w:rStyle w:val="a4"/>
            <w:rFonts w:cs="Times New Roman CYR"/>
          </w:rPr>
          <w:t>пункте 4</w:t>
        </w:r>
      </w:hyperlink>
      <w:r>
        <w:t xml:space="preserve"> - данные паспорта (номер, серия, дата выдачи, кем выдан);</w:t>
      </w:r>
    </w:p>
    <w:p w:rsidR="00F22A61" w:rsidRDefault="00F22A61">
      <w:r>
        <w:t xml:space="preserve">в </w:t>
      </w:r>
      <w:hyperlink w:anchor="sub_70005" w:history="1">
        <w:r>
          <w:rPr>
            <w:rStyle w:val="a4"/>
            <w:rFonts w:cs="Times New Roman CYR"/>
          </w:rPr>
          <w:t>пункте 5</w:t>
        </w:r>
      </w:hyperlink>
      <w:r>
        <w:t xml:space="preserve"> - адрес постоянного места жительства (область, район, населенный пункт, улица, дом, корпус, номер квартиры) в Российской Федерации (заполняются в соответствии с паспортом работника (освидетельствуемого), и сверяются с аналогичными данными, указанными в направлении на предварительный (периодический) медицинский осмотр (обследование), а также номера телефонов, домашнего и рабочего, которые записываются со слов работника. При отсутствии у гражданина постоянного места жительства в Российской Федерации указывается адрес регистрации по месту пребывания;</w:t>
      </w:r>
    </w:p>
    <w:p w:rsidR="00F22A61" w:rsidRDefault="00F22A61">
      <w:r>
        <w:t xml:space="preserve">в </w:t>
      </w:r>
      <w:hyperlink w:anchor="sub_70006" w:history="1">
        <w:r>
          <w:rPr>
            <w:rStyle w:val="a4"/>
            <w:rFonts w:cs="Times New Roman CYR"/>
          </w:rPr>
          <w:t>пункте 6</w:t>
        </w:r>
      </w:hyperlink>
      <w:r>
        <w:t xml:space="preserve"> - номер страхового полиса ОМС;</w:t>
      </w:r>
    </w:p>
    <w:p w:rsidR="00F22A61" w:rsidRDefault="00F22A61">
      <w:r>
        <w:t xml:space="preserve">в </w:t>
      </w:r>
      <w:hyperlink w:anchor="sub_70007" w:history="1">
        <w:r>
          <w:rPr>
            <w:rStyle w:val="a4"/>
            <w:rFonts w:cs="Times New Roman CYR"/>
          </w:rPr>
          <w:t>пункте 7</w:t>
        </w:r>
      </w:hyperlink>
      <w:r>
        <w:t xml:space="preserve"> - место работы (вид экономической деятельности, наименование организации (предприятия), его форма собственности, цех, участок);</w:t>
      </w:r>
    </w:p>
    <w:p w:rsidR="00F22A61" w:rsidRDefault="00F22A61">
      <w:r>
        <w:t xml:space="preserve">в </w:t>
      </w:r>
      <w:hyperlink w:anchor="sub_70008" w:history="1">
        <w:r>
          <w:rPr>
            <w:rStyle w:val="a4"/>
            <w:rFonts w:cs="Times New Roman CYR"/>
          </w:rPr>
          <w:t>пункте 8</w:t>
        </w:r>
      </w:hyperlink>
      <w:r>
        <w:t xml:space="preserve"> - профессия (должность) работника (освидетельствуемого) в настоящее время;</w:t>
      </w:r>
    </w:p>
    <w:p w:rsidR="00F22A61" w:rsidRDefault="00F22A61">
      <w:r>
        <w:t xml:space="preserve">в </w:t>
      </w:r>
      <w:hyperlink w:anchor="sub_70009" w:history="1">
        <w:r>
          <w:rPr>
            <w:rStyle w:val="a4"/>
            <w:rFonts w:cs="Times New Roman CYR"/>
          </w:rPr>
          <w:t>пункте 9</w:t>
        </w:r>
      </w:hyperlink>
      <w:r>
        <w:t xml:space="preserve"> - вредные и (или) опасные производственные факторы, а также вид работы в соответствии с Перечнем факторов и Перечнем работ;</w:t>
      </w:r>
    </w:p>
    <w:p w:rsidR="00F22A61" w:rsidRDefault="00F22A61">
      <w:r>
        <w:t xml:space="preserve">в </w:t>
      </w:r>
      <w:hyperlink w:anchor="sub_700010" w:history="1">
        <w:r>
          <w:rPr>
            <w:rStyle w:val="a4"/>
            <w:rFonts w:cs="Times New Roman CYR"/>
          </w:rPr>
          <w:t>пункте 10</w:t>
        </w:r>
      </w:hyperlink>
      <w:r>
        <w:t xml:space="preserve"> - предшествующий профессиональный маршрут (виды работ, на которых ранее был занят работник (освидетельствуемый) и стаж работы в них) - заполняется работником медицинской организации в соответствии с данными, указанными работодателем в направлении на предварительный (периодический) медицинский осмотр (обследование). В случае смены места работы, указываются перечисленные сведения по новому месту работы;</w:t>
      </w:r>
    </w:p>
    <w:p w:rsidR="00F22A61" w:rsidRDefault="00F22A61">
      <w:r>
        <w:t xml:space="preserve">в </w:t>
      </w:r>
      <w:hyperlink w:anchor="sub_700011" w:history="1">
        <w:r>
          <w:rPr>
            <w:rStyle w:val="a4"/>
            <w:rFonts w:cs="Times New Roman CYR"/>
          </w:rPr>
          <w:t>пункте 11</w:t>
        </w:r>
      </w:hyperlink>
      <w:r>
        <w:t xml:space="preserve"> - дата завершения прохождения работником медицинского осмотра в полном объеме;</w:t>
      </w:r>
    </w:p>
    <w:p w:rsidR="00F22A61" w:rsidRDefault="00F22A61">
      <w:r>
        <w:t xml:space="preserve">в </w:t>
      </w:r>
      <w:hyperlink w:anchor="sub_700012" w:history="1">
        <w:r>
          <w:rPr>
            <w:rStyle w:val="a4"/>
            <w:rFonts w:cs="Times New Roman CYR"/>
          </w:rPr>
          <w:t>пункте 12</w:t>
        </w:r>
      </w:hyperlink>
      <w:r>
        <w:t xml:space="preserve"> - дата выдачи Медицинского заключения по результатам предварительного (периодического) медицинского осмотра (обследования);</w:t>
      </w:r>
    </w:p>
    <w:p w:rsidR="00F22A61" w:rsidRDefault="00F22A61">
      <w:r>
        <w:t xml:space="preserve">в </w:t>
      </w:r>
      <w:hyperlink w:anchor="sub_700013" w:history="1">
        <w:r>
          <w:rPr>
            <w:rStyle w:val="a4"/>
            <w:rFonts w:cs="Times New Roman CYR"/>
          </w:rPr>
          <w:t>пункте 13</w:t>
        </w:r>
      </w:hyperlink>
      <w:r>
        <w:t xml:space="preserve"> - наименование медицинской организации, к которой прикреплен работник для постоянного наблюдения, ее название и юридический адрес;</w:t>
      </w:r>
    </w:p>
    <w:p w:rsidR="00F22A61" w:rsidRDefault="00F22A61">
      <w:r>
        <w:t xml:space="preserve">в </w:t>
      </w:r>
      <w:hyperlink w:anchor="sub_700014" w:history="1">
        <w:r>
          <w:rPr>
            <w:rStyle w:val="a4"/>
            <w:rFonts w:cs="Times New Roman CYR"/>
          </w:rPr>
          <w:t>пункте 14</w:t>
        </w:r>
      </w:hyperlink>
      <w:r>
        <w:t xml:space="preserve"> - план предварительного (периодического) медицинского осмотра с последующим занесением в него членами врачебной комиссии даты проведения осмотра (обследования) и заключения по результатам осмотра: годен, не годен (временно, постоянно), заключение не дано.</w:t>
      </w:r>
    </w:p>
    <w:p w:rsidR="00F22A61" w:rsidRDefault="00F22A61">
      <w:r>
        <w:t>Разделы Медицинской карты с результатами осмотров врачей-специалистов, а также с результатами лабораторных и инструментальных исследований дублируются в необходимом количестве и вносятся в Паспорт здоровья.</w:t>
      </w:r>
    </w:p>
    <w:p w:rsidR="00F22A61" w:rsidRDefault="00F22A61">
      <w:r>
        <w:t>После вынесения решения врачебной комиссией о результатах прохождения предварительного и периодического осмотра, в Паспорт здоровья вносится медицинское заключение по результатам предварительного (периодического) медицинского осмотра (обследования).</w:t>
      </w:r>
    </w:p>
    <w:p w:rsidR="00F22A61" w:rsidRDefault="00F22A61">
      <w:bookmarkStart w:id="459" w:name="sub_80006"/>
      <w:r>
        <w:t>6. Все записи в Паспорте здоровья ведутся медицинской организацией, осуществляющей проведение предварительных и (или) периодических медицинских осмотров (обследований) четко и разборчиво. Не допускаются зачеркивания и исправления. В случае ошибочной записи необходимо в соответствующем пункте (графе) сделать отметку "запись ошибочна" и заверить подписью двух ответственных лиц с указанием даты и времени записи, печатью (штампом) медицинской организации и внести достоверные сведения в следующую строку (графу).</w:t>
      </w:r>
    </w:p>
    <w:p w:rsidR="00F22A61" w:rsidRDefault="00F22A61">
      <w:bookmarkStart w:id="460" w:name="sub_80007"/>
      <w:bookmarkEnd w:id="459"/>
      <w:r>
        <w:t>7. При необходимости заполняется продолжение Паспорта здоровья с указанием даты окончания предыдущего и даты заполнения продолжения. Заполненный Паспорт здоровья сдается на хранение в установленном порядке.</w:t>
      </w:r>
    </w:p>
    <w:bookmarkEnd w:id="460"/>
    <w:p w:rsidR="00F22A61" w:rsidRDefault="00F22A61">
      <w:r>
        <w:t>Паспорт здоровья хранится у работника на руках.</w:t>
      </w:r>
    </w:p>
    <w:p w:rsidR="00F22A61" w:rsidRDefault="00F22A61"/>
    <w:p w:rsidR="00F22A61" w:rsidRDefault="00F63F1D">
      <w:pPr>
        <w:pStyle w:val="a6"/>
        <w:rPr>
          <w:color w:val="000000"/>
          <w:sz w:val="16"/>
          <w:szCs w:val="16"/>
          <w:shd w:val="clear" w:color="auto" w:fill="F0F0F0"/>
        </w:rPr>
      </w:pPr>
      <w:bookmarkStart w:id="461" w:name="sub_90000"/>
      <w:r>
        <w:rPr>
          <w:color w:val="000000"/>
          <w:sz w:val="16"/>
          <w:szCs w:val="16"/>
          <w:shd w:val="clear" w:color="auto" w:fill="F0F0F0"/>
        </w:rPr>
        <w:t>ПРИМЕЧАНИЕ:</w:t>
      </w:r>
    </w:p>
    <w:bookmarkEnd w:id="461"/>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9</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97"/>
        <w:gridCol w:w="3963"/>
      </w:tblGrid>
      <w:tr w:rsidR="00F22A61" w:rsidRPr="001064BA">
        <w:tblPrEx>
          <w:tblCellMar>
            <w:top w:w="0" w:type="dxa"/>
            <w:bottom w:w="0" w:type="dxa"/>
          </w:tblCellMar>
        </w:tblPrEx>
        <w:tc>
          <w:tcPr>
            <w:tcW w:w="6197" w:type="dxa"/>
            <w:tcBorders>
              <w:top w:val="nil"/>
              <w:left w:val="nil"/>
              <w:bottom w:val="nil"/>
              <w:right w:val="nil"/>
            </w:tcBorders>
          </w:tcPr>
          <w:p w:rsidR="00F22A61" w:rsidRPr="001064BA" w:rsidRDefault="00F22A61">
            <w:pPr>
              <w:pStyle w:val="ab"/>
              <w:jc w:val="center"/>
            </w:pPr>
            <w:r w:rsidRPr="001064BA">
              <w:t>Министерство здравоохранения и социального</w:t>
            </w:r>
          </w:p>
          <w:p w:rsidR="00F22A61" w:rsidRPr="001064BA" w:rsidRDefault="00F22A61">
            <w:pPr>
              <w:pStyle w:val="ab"/>
              <w:jc w:val="center"/>
            </w:pPr>
            <w:r w:rsidRPr="001064BA">
              <w:t>развития Российской Федерации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(наименование медицинской организации)</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________________________________________</w:t>
            </w:r>
          </w:p>
          <w:p w:rsidR="00F22A61" w:rsidRPr="001064BA" w:rsidRDefault="00F22A61">
            <w:pPr>
              <w:pStyle w:val="ab"/>
              <w:jc w:val="center"/>
            </w:pPr>
            <w:r w:rsidRPr="001064BA">
              <w:t>(адрес)</w:t>
            </w:r>
          </w:p>
        </w:tc>
        <w:tc>
          <w:tcPr>
            <w:tcW w:w="3963" w:type="dxa"/>
            <w:tcBorders>
              <w:top w:val="nil"/>
              <w:left w:val="nil"/>
              <w:bottom w:val="nil"/>
              <w:right w:val="nil"/>
            </w:tcBorders>
          </w:tcPr>
          <w:p w:rsidR="00F22A61" w:rsidRPr="001064BA" w:rsidRDefault="00F22A61">
            <w:pPr>
              <w:pStyle w:val="1"/>
            </w:pPr>
            <w:r w:rsidRPr="001064BA">
              <w:t>Образец</w:t>
            </w:r>
          </w:p>
        </w:tc>
      </w:tr>
    </w:tbl>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420"/>
        <w:gridCol w:w="420"/>
        <w:gridCol w:w="420"/>
        <w:gridCol w:w="420"/>
        <w:gridCol w:w="420"/>
        <w:gridCol w:w="420"/>
        <w:gridCol w:w="420"/>
        <w:gridCol w:w="420"/>
        <w:gridCol w:w="420"/>
        <w:gridCol w:w="420"/>
        <w:gridCol w:w="420"/>
        <w:gridCol w:w="420"/>
        <w:gridCol w:w="420"/>
        <w:gridCol w:w="3220"/>
      </w:tblGrid>
      <w:tr w:rsidR="00F22A61" w:rsidRPr="001064BA">
        <w:tblPrEx>
          <w:tblCellMar>
            <w:top w:w="0" w:type="dxa"/>
            <w:bottom w:w="0" w:type="dxa"/>
          </w:tblCellMar>
        </w:tblPrEx>
        <w:tc>
          <w:tcPr>
            <w:tcW w:w="1540" w:type="dxa"/>
            <w:tcBorders>
              <w:top w:val="nil"/>
              <w:left w:val="nil"/>
              <w:bottom w:val="nil"/>
              <w:right w:val="single" w:sz="4" w:space="0" w:color="auto"/>
            </w:tcBorders>
          </w:tcPr>
          <w:p w:rsidR="00F22A61" w:rsidRPr="001064BA" w:rsidRDefault="00F22A61">
            <w:pPr>
              <w:pStyle w:val="ab"/>
            </w:pPr>
            <w:r w:rsidRPr="001064BA">
              <w:t>Код ОГРН</w:t>
            </w: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nil"/>
              <w:left w:val="single" w:sz="4" w:space="0" w:color="auto"/>
              <w:bottom w:val="nil"/>
              <w:right w:val="nil"/>
            </w:tcBorders>
          </w:tcPr>
          <w:p w:rsidR="00F22A61" w:rsidRPr="001064BA" w:rsidRDefault="00F22A61">
            <w:pPr>
              <w:pStyle w:val="ab"/>
            </w:pPr>
          </w:p>
        </w:tc>
      </w:tr>
    </w:tbl>
    <w:p w:rsidR="00F22A61" w:rsidRDefault="00F22A61"/>
    <w:p w:rsidR="00F22A61" w:rsidRDefault="00F22A61">
      <w:pPr>
        <w:pStyle w:val="1"/>
      </w:pPr>
      <w:r>
        <w:t>ЗАКЛЮЧИТЕЛЬНЫЙ АКТ</w:t>
      </w:r>
      <w:r>
        <w:br/>
        <w:t>от "___" ___________20___г.</w:t>
      </w:r>
    </w:p>
    <w:p w:rsidR="00F22A61" w:rsidRDefault="00F22A61"/>
    <w:p w:rsidR="00F22A61" w:rsidRDefault="00F22A61">
      <w:pPr>
        <w:pStyle w:val="ac"/>
        <w:rPr>
          <w:sz w:val="26"/>
          <w:szCs w:val="26"/>
        </w:rPr>
      </w:pPr>
      <w:r>
        <w:rPr>
          <w:sz w:val="26"/>
          <w:szCs w:val="26"/>
        </w:rPr>
        <w:t xml:space="preserve">     По  результатам  проведенного  периодического  медицинского  осмотра</w:t>
      </w:r>
    </w:p>
    <w:p w:rsidR="00F22A61" w:rsidRDefault="00F22A61">
      <w:pPr>
        <w:pStyle w:val="ac"/>
        <w:rPr>
          <w:sz w:val="26"/>
          <w:szCs w:val="26"/>
        </w:rPr>
      </w:pPr>
      <w:r>
        <w:rPr>
          <w:sz w:val="26"/>
          <w:szCs w:val="26"/>
        </w:rPr>
        <w:t>(обследования) работников _______________________________________________</w:t>
      </w:r>
    </w:p>
    <w:p w:rsidR="00F22A61" w:rsidRDefault="00F22A61">
      <w:pPr>
        <w:pStyle w:val="ac"/>
        <w:rPr>
          <w:sz w:val="26"/>
          <w:szCs w:val="26"/>
        </w:rPr>
      </w:pPr>
      <w:r>
        <w:rPr>
          <w:sz w:val="26"/>
          <w:szCs w:val="26"/>
        </w:rPr>
        <w:t xml:space="preserve">                           (наименование организации (предприятия), цеха)</w:t>
      </w:r>
    </w:p>
    <w:p w:rsidR="00F22A61" w:rsidRDefault="00F22A61">
      <w:pPr>
        <w:pStyle w:val="ac"/>
        <w:rPr>
          <w:sz w:val="26"/>
          <w:szCs w:val="26"/>
        </w:rPr>
      </w:pPr>
      <w:r>
        <w:rPr>
          <w:sz w:val="26"/>
          <w:szCs w:val="26"/>
        </w:rPr>
        <w:t>за 20____ г. составлен заключительный акт при участии:</w:t>
      </w:r>
    </w:p>
    <w:p w:rsidR="00F22A61" w:rsidRDefault="00F22A61">
      <w:pPr>
        <w:pStyle w:val="ac"/>
        <w:rPr>
          <w:sz w:val="26"/>
          <w:szCs w:val="26"/>
        </w:rPr>
      </w:pPr>
      <w:r>
        <w:rPr>
          <w:sz w:val="26"/>
          <w:szCs w:val="26"/>
        </w:rPr>
        <w:t>Председателя</w:t>
      </w:r>
    </w:p>
    <w:p w:rsidR="00F22A61" w:rsidRDefault="00F22A61">
      <w:pPr>
        <w:pStyle w:val="ac"/>
        <w:rPr>
          <w:sz w:val="26"/>
          <w:szCs w:val="26"/>
        </w:rPr>
      </w:pPr>
      <w:r>
        <w:rPr>
          <w:sz w:val="26"/>
          <w:szCs w:val="26"/>
        </w:rPr>
        <w:t>врачебной комиссии ______________________________________________________</w:t>
      </w:r>
    </w:p>
    <w:p w:rsidR="00F22A61" w:rsidRDefault="00F22A61">
      <w:pPr>
        <w:pStyle w:val="ac"/>
        <w:rPr>
          <w:sz w:val="26"/>
          <w:szCs w:val="26"/>
        </w:rPr>
      </w:pPr>
      <w:r>
        <w:rPr>
          <w:sz w:val="26"/>
          <w:szCs w:val="26"/>
        </w:rPr>
        <w:t xml:space="preserve">                                     (ФИО, должность)</w:t>
      </w:r>
    </w:p>
    <w:p w:rsidR="00F22A61" w:rsidRDefault="00F22A61">
      <w:pPr>
        <w:pStyle w:val="ac"/>
        <w:rPr>
          <w:sz w:val="26"/>
          <w:szCs w:val="26"/>
        </w:rPr>
      </w:pPr>
      <w:r>
        <w:rPr>
          <w:sz w:val="26"/>
          <w:szCs w:val="26"/>
        </w:rPr>
        <w:t>Представителя</w:t>
      </w:r>
    </w:p>
    <w:p w:rsidR="00F22A61" w:rsidRDefault="00F22A61">
      <w:pPr>
        <w:pStyle w:val="ac"/>
        <w:rPr>
          <w:sz w:val="26"/>
          <w:szCs w:val="26"/>
        </w:rPr>
      </w:pPr>
      <w:r>
        <w:rPr>
          <w:sz w:val="26"/>
          <w:szCs w:val="26"/>
        </w:rPr>
        <w:t>работодателя ____________________________________________________________</w:t>
      </w:r>
    </w:p>
    <w:p w:rsidR="00F22A61" w:rsidRDefault="00F22A61">
      <w:pPr>
        <w:pStyle w:val="ac"/>
        <w:rPr>
          <w:sz w:val="26"/>
          <w:szCs w:val="26"/>
        </w:rPr>
      </w:pPr>
      <w:r>
        <w:rPr>
          <w:sz w:val="26"/>
          <w:szCs w:val="26"/>
        </w:rPr>
        <w:t xml:space="preserve">                                     (ФИО, должность)</w:t>
      </w:r>
    </w:p>
    <w:p w:rsidR="00F22A61" w:rsidRDefault="00F22A61">
      <w:pPr>
        <w:pStyle w:val="ac"/>
        <w:rPr>
          <w:sz w:val="26"/>
          <w:szCs w:val="26"/>
        </w:rPr>
      </w:pPr>
      <w:r>
        <w:rPr>
          <w:sz w:val="26"/>
          <w:szCs w:val="26"/>
        </w:rPr>
        <w:t>Представителя</w:t>
      </w:r>
    </w:p>
    <w:p w:rsidR="00F22A61" w:rsidRDefault="00F22A61">
      <w:pPr>
        <w:pStyle w:val="ac"/>
        <w:rPr>
          <w:sz w:val="26"/>
          <w:szCs w:val="26"/>
        </w:rPr>
      </w:pPr>
      <w:r>
        <w:rPr>
          <w:sz w:val="26"/>
          <w:szCs w:val="26"/>
        </w:rPr>
        <w:t>трудового коллектива ____________________________________________________</w:t>
      </w:r>
    </w:p>
    <w:p w:rsidR="00F22A61" w:rsidRDefault="00F22A61">
      <w:pPr>
        <w:pStyle w:val="ac"/>
        <w:rPr>
          <w:sz w:val="26"/>
          <w:szCs w:val="26"/>
        </w:rPr>
      </w:pPr>
      <w:r>
        <w:rPr>
          <w:sz w:val="26"/>
          <w:szCs w:val="26"/>
        </w:rPr>
        <w:t xml:space="preserve">                                     (ФИО, должность)</w:t>
      </w:r>
    </w:p>
    <w:p w:rsidR="00F22A61" w:rsidRDefault="00F22A61"/>
    <w:p w:rsidR="00F22A61" w:rsidRDefault="00F22A61">
      <w:pPr>
        <w:ind w:firstLine="0"/>
      </w:pPr>
      <w:bookmarkStart w:id="462" w:name="sub_90001"/>
      <w:r>
        <w:t>1. Число работников организации (предприятия), цеха: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2"/>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63" w:name="sub_90002"/>
      <w:r>
        <w:t>2. Число работников организации (предприятия), цеха, работающих с вредными и (или) опасными веществами и производственными факторами, а так же на работах</w:t>
      </w:r>
      <w:hyperlink w:anchor="sub_99" w:history="1">
        <w:r>
          <w:rPr>
            <w:rStyle w:val="a4"/>
            <w:rFonts w:cs="Times New Roman CYR"/>
          </w:rPr>
          <w:t>*</w:t>
        </w:r>
      </w:hyperlink>
      <w: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3"/>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64" w:name="sub_90003"/>
      <w:r>
        <w:t>3. Число работников, подлежащих периодическому медицинскому осмотру (обследованию), работающих в контакте с вредными и (или) опасными веществами и производственными факторами, а так же на работах</w:t>
      </w:r>
      <w:hyperlink w:anchor="sub_99" w:history="1">
        <w:r>
          <w:rPr>
            <w:rStyle w:val="a4"/>
            <w:rFonts w:cs="Times New Roman CYR"/>
          </w:rPr>
          <w:t>*</w:t>
        </w:r>
      </w:hyperlink>
      <w:r>
        <w:t xml:space="preserve"> в данном году: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4"/>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65" w:name="sub_90004"/>
      <w:r>
        <w:t>4. Число работников, прошедших периодический медицинский осмотр (обследования):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5"/>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66" w:name="sub_90005"/>
      <w:r>
        <w:t>5. % охвата периодическими медицинскими осмотрами: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6"/>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67" w:name="sub_90006"/>
      <w:r>
        <w:t>6. Число работников, не завершивших периодический медицинский осмотр (обследования):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7"/>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r>
        <w:t>Поименный список работников, не завершивших периодический медицинский осмотр (обследования):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740"/>
        <w:gridCol w:w="3640"/>
      </w:tblGrid>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tc>
        <w:tc>
          <w:tcPr>
            <w:tcW w:w="57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Фамилия, имя, отчество</w:t>
            </w:r>
          </w:p>
        </w:tc>
        <w:tc>
          <w:tcPr>
            <w:tcW w:w="364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Подразделение предприятия</w:t>
            </w: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57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64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40" w:type="dxa"/>
            <w:tcBorders>
              <w:top w:val="single" w:sz="4" w:space="0" w:color="auto"/>
              <w:bottom w:val="single" w:sz="4" w:space="0" w:color="auto"/>
              <w:right w:val="single" w:sz="4" w:space="0" w:color="auto"/>
            </w:tcBorders>
          </w:tcPr>
          <w:p w:rsidR="00F22A61" w:rsidRPr="001064BA" w:rsidRDefault="00F22A61">
            <w:pPr>
              <w:pStyle w:val="ab"/>
            </w:pPr>
          </w:p>
        </w:tc>
        <w:tc>
          <w:tcPr>
            <w:tcW w:w="57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64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68" w:name="sub_90007"/>
      <w:r>
        <w:t>7. Число работников, не прошедших периодический медицинский осмотр (обследование):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0"/>
        <w:gridCol w:w="1680"/>
      </w:tblGrid>
      <w:tr w:rsidR="00F22A61" w:rsidRPr="001064BA">
        <w:tblPrEx>
          <w:tblCellMar>
            <w:top w:w="0" w:type="dxa"/>
            <w:bottom w:w="0" w:type="dxa"/>
          </w:tblCellMar>
        </w:tblPrEx>
        <w:tc>
          <w:tcPr>
            <w:tcW w:w="8540" w:type="dxa"/>
            <w:tcBorders>
              <w:top w:val="nil"/>
              <w:left w:val="nil"/>
              <w:bottom w:val="nil"/>
              <w:right w:val="single" w:sz="4" w:space="0" w:color="auto"/>
            </w:tcBorders>
          </w:tcPr>
          <w:bookmarkEnd w:id="468"/>
          <w:p w:rsidR="00F22A61" w:rsidRPr="001064BA" w:rsidRDefault="00F22A61">
            <w:pPr>
              <w:pStyle w:val="ab"/>
            </w:pPr>
            <w:r w:rsidRPr="001064BA">
              <w:t>всего,</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в том числе женщин</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nil"/>
            </w:tcBorders>
          </w:tcPr>
          <w:p w:rsidR="00F22A61" w:rsidRPr="001064BA" w:rsidRDefault="00F22A61">
            <w:pPr>
              <w:pStyle w:val="ab"/>
            </w:pPr>
            <w:r w:rsidRPr="001064BA">
              <w:t>в том числе по причине:</w:t>
            </w:r>
          </w:p>
        </w:tc>
        <w:tc>
          <w:tcPr>
            <w:tcW w:w="1680" w:type="dxa"/>
            <w:tcBorders>
              <w:top w:val="single" w:sz="4" w:space="0" w:color="auto"/>
              <w:left w:val="nil"/>
              <w:bottom w:val="single" w:sz="4" w:space="0" w:color="auto"/>
              <w:right w:val="nil"/>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больничный лист</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командировка</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очередной отпуск</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увольнение</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8540" w:type="dxa"/>
            <w:tcBorders>
              <w:top w:val="nil"/>
              <w:left w:val="nil"/>
              <w:bottom w:val="nil"/>
              <w:right w:val="single" w:sz="4" w:space="0" w:color="auto"/>
            </w:tcBorders>
          </w:tcPr>
          <w:p w:rsidR="00F22A61" w:rsidRPr="001064BA" w:rsidRDefault="00F22A61">
            <w:pPr>
              <w:pStyle w:val="ab"/>
            </w:pPr>
            <w:r w:rsidRPr="001064BA">
              <w:t>отказ от прохождения</w:t>
            </w:r>
          </w:p>
        </w:tc>
        <w:tc>
          <w:tcPr>
            <w:tcW w:w="16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r>
        <w:t>Поименный список работников, не прошедших периодический медицинский осмотр (обследование):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3360"/>
        <w:gridCol w:w="3220"/>
        <w:gridCol w:w="3080"/>
      </w:tblGrid>
      <w:tr w:rsidR="00F22A61" w:rsidRPr="001064BA">
        <w:tblPrEx>
          <w:tblCellMar>
            <w:top w:w="0" w:type="dxa"/>
            <w:bottom w:w="0" w:type="dxa"/>
          </w:tblCellMar>
        </w:tblPrEx>
        <w:tc>
          <w:tcPr>
            <w:tcW w:w="56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Фамилия, имя, отчество</w:t>
            </w:r>
          </w:p>
        </w:tc>
        <w:tc>
          <w:tcPr>
            <w:tcW w:w="32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Подразделение предприятия</w:t>
            </w:r>
          </w:p>
        </w:tc>
        <w:tc>
          <w:tcPr>
            <w:tcW w:w="308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Причина</w:t>
            </w:r>
          </w:p>
        </w:tc>
      </w:tr>
      <w:tr w:rsidR="00F22A61" w:rsidRPr="001064BA">
        <w:tblPrEx>
          <w:tblCellMar>
            <w:top w:w="0" w:type="dxa"/>
            <w:bottom w:w="0" w:type="dxa"/>
          </w:tblCellMar>
        </w:tblPrEx>
        <w:tc>
          <w:tcPr>
            <w:tcW w:w="560" w:type="dxa"/>
            <w:tcBorders>
              <w:top w:val="single" w:sz="4" w:space="0" w:color="auto"/>
              <w:bottom w:val="single" w:sz="4" w:space="0" w:color="auto"/>
              <w:right w:val="single" w:sz="4" w:space="0" w:color="auto"/>
            </w:tcBorders>
          </w:tcPr>
          <w:p w:rsidR="00F22A61" w:rsidRPr="001064BA" w:rsidRDefault="00F22A61">
            <w:pPr>
              <w:pStyle w:val="ab"/>
            </w:pPr>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560" w:type="dxa"/>
            <w:tcBorders>
              <w:top w:val="single" w:sz="4" w:space="0" w:color="auto"/>
              <w:bottom w:val="single" w:sz="4" w:space="0" w:color="auto"/>
              <w:right w:val="single" w:sz="4" w:space="0" w:color="auto"/>
            </w:tcBorders>
          </w:tcPr>
          <w:p w:rsidR="00F22A61" w:rsidRPr="001064BA" w:rsidRDefault="00F22A61">
            <w:pPr>
              <w:pStyle w:val="ab"/>
            </w:pPr>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560" w:type="dxa"/>
            <w:tcBorders>
              <w:top w:val="single" w:sz="4" w:space="0" w:color="auto"/>
              <w:bottom w:val="single" w:sz="4" w:space="0" w:color="auto"/>
              <w:right w:val="single" w:sz="4" w:space="0" w:color="auto"/>
            </w:tcBorders>
          </w:tcPr>
          <w:p w:rsidR="00F22A61" w:rsidRPr="001064BA" w:rsidRDefault="00F22A61">
            <w:pPr>
              <w:pStyle w:val="ab"/>
            </w:pPr>
          </w:p>
        </w:tc>
        <w:tc>
          <w:tcPr>
            <w:tcW w:w="336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2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308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r>
        <w:t>8. Заключение по результатам данного периодического медицинского осмотра (обследования)</w:t>
      </w:r>
    </w:p>
    <w:p w:rsidR="00F22A61" w:rsidRDefault="00F22A61"/>
    <w:p w:rsidR="00F22A61" w:rsidRDefault="00F22A61">
      <w:pPr>
        <w:ind w:firstLine="0"/>
      </w:pPr>
      <w:bookmarkStart w:id="469" w:name="sub_90081"/>
      <w:r>
        <w:t>8.1 Сводная таблица N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60"/>
        <w:gridCol w:w="1540"/>
        <w:gridCol w:w="1820"/>
      </w:tblGrid>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bookmarkEnd w:id="469"/>
          <w:p w:rsidR="00F22A61" w:rsidRPr="001064BA" w:rsidRDefault="00F22A61">
            <w:pPr>
              <w:pStyle w:val="ab"/>
              <w:jc w:val="center"/>
            </w:pPr>
            <w:r w:rsidRPr="001064BA">
              <w:t>Результаты периодического медицинского осмотра (обследования)</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Всего</w:t>
            </w:r>
          </w:p>
        </w:tc>
        <w:tc>
          <w:tcPr>
            <w:tcW w:w="182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В том числе женщин</w:t>
            </w: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профпригодных к работе с вредными и (или) опасными веществами и производственными факторами, к видам работ</w:t>
            </w:r>
            <w:hyperlink w:anchor="sub_99" w:history="1">
              <w:r w:rsidRPr="001064BA">
                <w:rPr>
                  <w:rStyle w:val="a4"/>
                  <w:rFonts w:cs="Times New Roman CYR"/>
                </w:rPr>
                <w:t>*</w:t>
              </w:r>
            </w:hyperlink>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временно профнепригодных к работе с вредными и (или) опасными веществами и производственными факторами, к видам работ</w:t>
            </w:r>
            <w:hyperlink w:anchor="sub_99" w:history="1">
              <w:r w:rsidRPr="001064BA">
                <w:rPr>
                  <w:rStyle w:val="a4"/>
                  <w:rFonts w:cs="Times New Roman CYR"/>
                </w:rPr>
                <w:t>*</w:t>
              </w:r>
            </w:hyperlink>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постоянно профнепригодных к работе с вредными и (или) опасными веществами и производственными факторами, к видам работ</w:t>
            </w:r>
            <w:hyperlink w:anchor="sub_99" w:history="1">
              <w:r w:rsidRPr="001064BA">
                <w:rPr>
                  <w:rStyle w:val="a4"/>
                  <w:rFonts w:cs="Times New Roman CYR"/>
                </w:rPr>
                <w:t>*</w:t>
              </w:r>
            </w:hyperlink>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дообследовании (заключение не дано)</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с подозрением на профессиональное заболевание</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обследовании в центре профпатологии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амбулаторном обследовании и лечении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стационарном обследовании и лечении: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санаторно-курортном лечении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лечебно-профилактическом питании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диспансерном наблюдении</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6860" w:type="dxa"/>
            <w:tcBorders>
              <w:top w:val="single" w:sz="4" w:space="0" w:color="auto"/>
              <w:bottom w:val="single" w:sz="4" w:space="0" w:color="auto"/>
              <w:right w:val="single" w:sz="4" w:space="0" w:color="auto"/>
            </w:tcBorders>
          </w:tcPr>
          <w:p w:rsidR="00F22A61" w:rsidRPr="001064BA" w:rsidRDefault="00F22A61">
            <w:pPr>
              <w:pStyle w:val="ab"/>
            </w:pPr>
            <w:r w:rsidRPr="001064BA">
              <w:t>Число лиц, нуждающихся в направлении на медико-социальную экспертизу</w:t>
            </w:r>
          </w:p>
        </w:tc>
        <w:tc>
          <w:tcPr>
            <w:tcW w:w="154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182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bookmarkStart w:id="470" w:name="sub_90082"/>
      <w:r>
        <w:t>8.2 Сводная таблица N 2:</w:t>
      </w:r>
    </w:p>
    <w:bookmarkEnd w:id="470"/>
    <w:p w:rsidR="00F22A61" w:rsidRDefault="00F22A61">
      <w:pPr>
        <w:ind w:firstLine="0"/>
        <w:jc w:val="left"/>
        <w:sectPr w:rsidR="00F22A61">
          <w:headerReference w:type="default" r:id="rId231"/>
          <w:footerReference w:type="default" r:id="rId232"/>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4"/>
        <w:gridCol w:w="693"/>
        <w:gridCol w:w="554"/>
        <w:gridCol w:w="693"/>
        <w:gridCol w:w="554"/>
        <w:gridCol w:w="554"/>
        <w:gridCol w:w="832"/>
        <w:gridCol w:w="693"/>
        <w:gridCol w:w="693"/>
        <w:gridCol w:w="693"/>
        <w:gridCol w:w="832"/>
        <w:gridCol w:w="832"/>
        <w:gridCol w:w="832"/>
        <w:gridCol w:w="832"/>
        <w:gridCol w:w="832"/>
        <w:gridCol w:w="693"/>
        <w:gridCol w:w="832"/>
        <w:gridCol w:w="693"/>
        <w:gridCol w:w="832"/>
        <w:gridCol w:w="693"/>
        <w:gridCol w:w="832"/>
      </w:tblGrid>
      <w:tr w:rsidR="00F22A61" w:rsidRPr="001064BA">
        <w:tblPrEx>
          <w:tblCellMar>
            <w:top w:w="0" w:type="dxa"/>
            <w:bottom w:w="0" w:type="dxa"/>
          </w:tblCellMar>
        </w:tblPrEx>
        <w:tc>
          <w:tcPr>
            <w:tcW w:w="554"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tc>
        <w:tc>
          <w:tcPr>
            <w:tcW w:w="693"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Ф.И.О</w:t>
            </w:r>
          </w:p>
        </w:tc>
        <w:tc>
          <w:tcPr>
            <w:tcW w:w="554"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Пол</w:t>
            </w:r>
          </w:p>
        </w:tc>
        <w:tc>
          <w:tcPr>
            <w:tcW w:w="693"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Год рождения</w:t>
            </w:r>
          </w:p>
        </w:tc>
        <w:tc>
          <w:tcPr>
            <w:tcW w:w="554"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Участок</w:t>
            </w:r>
          </w:p>
        </w:tc>
        <w:tc>
          <w:tcPr>
            <w:tcW w:w="554"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Профессия</w:t>
            </w:r>
          </w:p>
        </w:tc>
        <w:tc>
          <w:tcPr>
            <w:tcW w:w="832"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Вредные и (или) опасные вещества и производственные факторы, виды работ</w:t>
            </w:r>
            <w:hyperlink w:anchor="sub_999" w:history="1">
              <w:r w:rsidRPr="001064BA">
                <w:rPr>
                  <w:rStyle w:val="a4"/>
                  <w:rFonts w:cs="Times New Roman CYR"/>
                </w:rPr>
                <w:t>**</w:t>
              </w:r>
            </w:hyperlink>
          </w:p>
        </w:tc>
        <w:tc>
          <w:tcPr>
            <w:tcW w:w="693"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Стаж работы с вредными и (или) опасными веществами и производственные факторы, виды работ</w:t>
            </w:r>
            <w:hyperlink w:anchor="sub_999" w:history="1">
              <w:r w:rsidRPr="001064BA">
                <w:rPr>
                  <w:rStyle w:val="a4"/>
                  <w:rFonts w:cs="Times New Roman CYR"/>
                </w:rPr>
                <w:t>**</w:t>
              </w:r>
            </w:hyperlink>
          </w:p>
        </w:tc>
        <w:tc>
          <w:tcPr>
            <w:tcW w:w="693"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Класс заболевания по МКБ-10, группа диспансерного наблюдения</w:t>
            </w:r>
          </w:p>
        </w:tc>
        <w:tc>
          <w:tcPr>
            <w:tcW w:w="693"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Заболевание выявлено впервые</w:t>
            </w:r>
          </w:p>
        </w:tc>
        <w:tc>
          <w:tcPr>
            <w:tcW w:w="832"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Профпригоден к работам</w:t>
            </w:r>
            <w:hyperlink w:anchor="sub_99" w:history="1">
              <w:r w:rsidRPr="001064BA">
                <w:rPr>
                  <w:rStyle w:val="a4"/>
                  <w:rFonts w:cs="Times New Roman CYR"/>
                </w:rPr>
                <w:t>*</w:t>
              </w:r>
            </w:hyperlink>
          </w:p>
        </w:tc>
        <w:tc>
          <w:tcPr>
            <w:tcW w:w="832"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Временно профнепригоден к к работам</w:t>
            </w:r>
            <w:hyperlink w:anchor="sub_99" w:history="1">
              <w:r w:rsidRPr="001064BA">
                <w:rPr>
                  <w:rStyle w:val="a4"/>
                  <w:rFonts w:cs="Times New Roman CYR"/>
                </w:rPr>
                <w:t>*</w:t>
              </w:r>
            </w:hyperlink>
          </w:p>
        </w:tc>
        <w:tc>
          <w:tcPr>
            <w:tcW w:w="832"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Постоянно профнепригоден к к работам</w:t>
            </w:r>
            <w:hyperlink w:anchor="sub_99" w:history="1">
              <w:r w:rsidRPr="001064BA">
                <w:rPr>
                  <w:rStyle w:val="a4"/>
                  <w:rFonts w:cs="Times New Roman CYR"/>
                </w:rPr>
                <w:t>*</w:t>
              </w:r>
            </w:hyperlink>
          </w:p>
        </w:tc>
        <w:tc>
          <w:tcPr>
            <w:tcW w:w="832"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Заключение не дано</w:t>
            </w:r>
          </w:p>
        </w:tc>
        <w:tc>
          <w:tcPr>
            <w:tcW w:w="832"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Нуждается в обследовании в центре профпатологии</w:t>
            </w:r>
          </w:p>
        </w:tc>
        <w:tc>
          <w:tcPr>
            <w:tcW w:w="693"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Нуждается в амбулаторном обследовании и лечении</w:t>
            </w:r>
          </w:p>
        </w:tc>
        <w:tc>
          <w:tcPr>
            <w:tcW w:w="832"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Нуждается в стационарном обследовании и лечении</w:t>
            </w:r>
          </w:p>
          <w:p w:rsidR="00F22A61" w:rsidRPr="001064BA" w:rsidRDefault="00F22A61">
            <w:pPr>
              <w:pStyle w:val="ab"/>
            </w:pPr>
          </w:p>
        </w:tc>
        <w:tc>
          <w:tcPr>
            <w:tcW w:w="693"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Нуждается в санаторно-курортном лечении</w:t>
            </w:r>
          </w:p>
        </w:tc>
        <w:tc>
          <w:tcPr>
            <w:tcW w:w="832"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Нуждается в лечебно-профилактическом питании</w:t>
            </w:r>
          </w:p>
        </w:tc>
        <w:tc>
          <w:tcPr>
            <w:tcW w:w="693" w:type="dxa"/>
            <w:tcBorders>
              <w:top w:val="single" w:sz="4" w:space="0" w:color="auto"/>
              <w:left w:val="nil"/>
              <w:bottom w:val="single" w:sz="4" w:space="0" w:color="auto"/>
              <w:right w:val="single" w:sz="4" w:space="0" w:color="auto"/>
            </w:tcBorders>
          </w:tcPr>
          <w:p w:rsidR="00F22A61" w:rsidRPr="001064BA" w:rsidRDefault="00F22A61">
            <w:pPr>
              <w:pStyle w:val="ab"/>
              <w:jc w:val="center"/>
            </w:pPr>
            <w:r w:rsidRPr="001064BA">
              <w:t>Нуждается в диспансерном наблюдении</w:t>
            </w:r>
          </w:p>
        </w:tc>
        <w:tc>
          <w:tcPr>
            <w:tcW w:w="832" w:type="dxa"/>
            <w:tcBorders>
              <w:top w:val="single" w:sz="4" w:space="0" w:color="auto"/>
              <w:left w:val="nil"/>
              <w:bottom w:val="single" w:sz="4" w:space="0" w:color="auto"/>
            </w:tcBorders>
          </w:tcPr>
          <w:p w:rsidR="00F22A61" w:rsidRPr="001064BA" w:rsidRDefault="00F22A61">
            <w:pPr>
              <w:pStyle w:val="ab"/>
              <w:jc w:val="center"/>
            </w:pPr>
            <w:r w:rsidRPr="001064BA">
              <w:t>Нуждается в направлении на медико-социальную экспертизу</w:t>
            </w:r>
          </w:p>
        </w:tc>
      </w:tr>
      <w:tr w:rsidR="00F22A61" w:rsidRPr="001064BA">
        <w:tblPrEx>
          <w:tblCellMar>
            <w:top w:w="0" w:type="dxa"/>
            <w:bottom w:w="0" w:type="dxa"/>
          </w:tblCellMar>
        </w:tblPrEx>
        <w:tc>
          <w:tcPr>
            <w:tcW w:w="554" w:type="dxa"/>
            <w:tcBorders>
              <w:top w:val="nil"/>
              <w:bottom w:val="single" w:sz="4" w:space="0" w:color="auto"/>
              <w:right w:val="single" w:sz="4" w:space="0" w:color="auto"/>
            </w:tcBorders>
          </w:tcPr>
          <w:p w:rsidR="00F22A61" w:rsidRPr="001064BA" w:rsidRDefault="00F22A61">
            <w:pPr>
              <w:pStyle w:val="ab"/>
            </w:pPr>
          </w:p>
        </w:tc>
        <w:tc>
          <w:tcPr>
            <w:tcW w:w="693"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554" w:type="dxa"/>
            <w:tcBorders>
              <w:top w:val="nil"/>
              <w:left w:val="nil"/>
              <w:bottom w:val="single" w:sz="4" w:space="0" w:color="auto"/>
              <w:right w:val="single" w:sz="4" w:space="0" w:color="auto"/>
            </w:tcBorders>
          </w:tcPr>
          <w:p w:rsidR="00F22A61" w:rsidRPr="001064BA" w:rsidRDefault="00F22A61">
            <w:pPr>
              <w:pStyle w:val="ab"/>
            </w:pP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832"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pPr>
          </w:p>
        </w:tc>
        <w:tc>
          <w:tcPr>
            <w:tcW w:w="832"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single" w:sz="4" w:space="0" w:color="auto"/>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693"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693"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693"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nil"/>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554" w:type="dxa"/>
            <w:tcBorders>
              <w:top w:val="nil"/>
              <w:bottom w:val="single" w:sz="4" w:space="0" w:color="auto"/>
              <w:right w:val="single" w:sz="4" w:space="0" w:color="auto"/>
            </w:tcBorders>
          </w:tcPr>
          <w:p w:rsidR="00F22A61" w:rsidRPr="001064BA" w:rsidRDefault="00F22A61">
            <w:pPr>
              <w:pStyle w:val="ab"/>
            </w:pPr>
          </w:p>
        </w:tc>
        <w:tc>
          <w:tcPr>
            <w:tcW w:w="693" w:type="dxa"/>
            <w:tcBorders>
              <w:top w:val="nil"/>
              <w:left w:val="single" w:sz="4" w:space="0" w:color="auto"/>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832"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pPr>
          </w:p>
        </w:tc>
        <w:tc>
          <w:tcPr>
            <w:tcW w:w="832"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single" w:sz="4" w:space="0" w:color="auto"/>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693"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693"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693"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nil"/>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554" w:type="dxa"/>
            <w:tcBorders>
              <w:top w:val="nil"/>
              <w:bottom w:val="single" w:sz="4" w:space="0" w:color="auto"/>
              <w:right w:val="single" w:sz="4" w:space="0" w:color="auto"/>
            </w:tcBorders>
          </w:tcPr>
          <w:p w:rsidR="00F22A61" w:rsidRPr="001064BA" w:rsidRDefault="00F22A61">
            <w:pPr>
              <w:pStyle w:val="ab"/>
            </w:pPr>
          </w:p>
        </w:tc>
        <w:tc>
          <w:tcPr>
            <w:tcW w:w="693" w:type="dxa"/>
            <w:tcBorders>
              <w:top w:val="nil"/>
              <w:left w:val="single" w:sz="4" w:space="0" w:color="auto"/>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554"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832"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jc w:val="center"/>
            </w:pPr>
            <w:r w:rsidRPr="001064BA">
              <w:t> </w:t>
            </w:r>
          </w:p>
        </w:tc>
        <w:tc>
          <w:tcPr>
            <w:tcW w:w="693" w:type="dxa"/>
            <w:tcBorders>
              <w:top w:val="nil"/>
              <w:left w:val="nil"/>
              <w:bottom w:val="single" w:sz="4" w:space="0" w:color="auto"/>
              <w:right w:val="single" w:sz="4" w:space="0" w:color="auto"/>
            </w:tcBorders>
          </w:tcPr>
          <w:p w:rsidR="00F22A61" w:rsidRPr="001064BA" w:rsidRDefault="00F22A61">
            <w:pPr>
              <w:pStyle w:val="ab"/>
            </w:pPr>
          </w:p>
        </w:tc>
        <w:tc>
          <w:tcPr>
            <w:tcW w:w="832"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single" w:sz="4" w:space="0" w:color="auto"/>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693" w:type="dxa"/>
            <w:tcBorders>
              <w:top w:val="nil"/>
              <w:left w:val="single" w:sz="4" w:space="0" w:color="auto"/>
              <w:bottom w:val="single" w:sz="4" w:space="0" w:color="auto"/>
              <w:right w:val="single" w:sz="4" w:space="0" w:color="auto"/>
            </w:tcBorders>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693"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nil"/>
              <w:bottom w:val="single" w:sz="4" w:space="0" w:color="auto"/>
              <w:right w:val="single" w:sz="4" w:space="0" w:color="auto"/>
            </w:tcBorders>
            <w:vAlign w:val="center"/>
          </w:tcPr>
          <w:p w:rsidR="00F22A61" w:rsidRPr="001064BA" w:rsidRDefault="00F22A61">
            <w:pPr>
              <w:pStyle w:val="ab"/>
            </w:pPr>
          </w:p>
        </w:tc>
        <w:tc>
          <w:tcPr>
            <w:tcW w:w="693" w:type="dxa"/>
            <w:tcBorders>
              <w:top w:val="nil"/>
              <w:left w:val="nil"/>
              <w:bottom w:val="single" w:sz="4" w:space="0" w:color="auto"/>
              <w:right w:val="single" w:sz="4" w:space="0" w:color="auto"/>
            </w:tcBorders>
            <w:vAlign w:val="center"/>
          </w:tcPr>
          <w:p w:rsidR="00F22A61" w:rsidRPr="001064BA" w:rsidRDefault="00F22A61">
            <w:pPr>
              <w:pStyle w:val="ab"/>
            </w:pPr>
          </w:p>
        </w:tc>
        <w:tc>
          <w:tcPr>
            <w:tcW w:w="832" w:type="dxa"/>
            <w:tcBorders>
              <w:top w:val="nil"/>
              <w:left w:val="nil"/>
              <w:bottom w:val="single" w:sz="4" w:space="0" w:color="auto"/>
            </w:tcBorders>
          </w:tcPr>
          <w:p w:rsidR="00F22A61" w:rsidRPr="001064BA" w:rsidRDefault="00F22A61">
            <w:pPr>
              <w:pStyle w:val="ab"/>
            </w:pPr>
          </w:p>
        </w:tc>
      </w:tr>
    </w:tbl>
    <w:p w:rsidR="00F22A61" w:rsidRDefault="00F22A61"/>
    <w:p w:rsidR="00F22A61" w:rsidRDefault="00F22A61">
      <w:pPr>
        <w:ind w:firstLine="0"/>
        <w:jc w:val="left"/>
        <w:sectPr w:rsidR="00F22A61">
          <w:headerReference w:type="default" r:id="rId233"/>
          <w:footerReference w:type="default" r:id="rId234"/>
          <w:pgSz w:w="16837" w:h="11905" w:orient="landscape"/>
          <w:pgMar w:top="1440" w:right="800" w:bottom="1440" w:left="800" w:header="720" w:footer="720" w:gutter="0"/>
          <w:cols w:space="720"/>
          <w:noEndnote/>
        </w:sectPr>
      </w:pPr>
    </w:p>
    <w:p w:rsidR="00F22A61" w:rsidRDefault="00F22A61">
      <w:pPr>
        <w:ind w:firstLine="0"/>
      </w:pPr>
      <w:r>
        <w:t>8.3 Выявлено лиц с подозрением на профессиональное заболевание:</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520"/>
        <w:gridCol w:w="2380"/>
        <w:gridCol w:w="2100"/>
        <w:gridCol w:w="2520"/>
      </w:tblGrid>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p w:rsidR="00F22A61" w:rsidRPr="001064BA" w:rsidRDefault="00F22A61">
            <w:pPr>
              <w:pStyle w:val="ab"/>
              <w:jc w:val="center"/>
            </w:pPr>
            <w:r w:rsidRPr="001064BA">
              <w:t>п/п</w:t>
            </w:r>
          </w:p>
        </w:tc>
        <w:tc>
          <w:tcPr>
            <w:tcW w:w="25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Ф.И.О.</w:t>
            </w:r>
          </w:p>
        </w:tc>
        <w:tc>
          <w:tcPr>
            <w:tcW w:w="238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Подразделение предприятия</w:t>
            </w:r>
          </w:p>
        </w:tc>
        <w:tc>
          <w:tcPr>
            <w:tcW w:w="210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Профессия, должность</w:t>
            </w:r>
          </w:p>
        </w:tc>
        <w:tc>
          <w:tcPr>
            <w:tcW w:w="252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Вредные и (или) опасные вещества и производственные факторы</w:t>
            </w: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pPr>
          </w:p>
        </w:tc>
        <w:tc>
          <w:tcPr>
            <w:tcW w:w="25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238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21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2520" w:type="dxa"/>
            <w:tcBorders>
              <w:top w:val="single" w:sz="4" w:space="0" w:color="auto"/>
              <w:left w:val="single" w:sz="4" w:space="0" w:color="auto"/>
              <w:bottom w:val="single" w:sz="4" w:space="0" w:color="auto"/>
            </w:tcBorders>
            <w:vAlign w:val="center"/>
          </w:tcPr>
          <w:p w:rsidR="00F22A61" w:rsidRPr="001064BA" w:rsidRDefault="00F22A61">
            <w:pPr>
              <w:pStyle w:val="ab"/>
            </w:pPr>
          </w:p>
        </w:tc>
      </w:tr>
    </w:tbl>
    <w:p w:rsidR="00F22A61" w:rsidRDefault="00F22A61"/>
    <w:p w:rsidR="00F22A61" w:rsidRDefault="00F22A61">
      <w:pPr>
        <w:ind w:firstLine="0"/>
      </w:pPr>
      <w:r>
        <w:t>8.4 Выявлено впервые в жизни хронических соматических заболеваний:</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7420"/>
        <w:gridCol w:w="2100"/>
      </w:tblGrid>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tc>
        <w:tc>
          <w:tcPr>
            <w:tcW w:w="7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Класс заболевания по МКБ-10</w:t>
            </w:r>
          </w:p>
        </w:tc>
        <w:tc>
          <w:tcPr>
            <w:tcW w:w="210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Количество работников (всего)</w:t>
            </w: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pPr>
          </w:p>
        </w:tc>
        <w:tc>
          <w:tcPr>
            <w:tcW w:w="7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pPr>
          </w:p>
        </w:tc>
        <w:tc>
          <w:tcPr>
            <w:tcW w:w="7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r>
        <w:t>8.5 Выявлено впервые в жизни хронических профессиональных заболеваний:</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7420"/>
        <w:gridCol w:w="2100"/>
      </w:tblGrid>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tc>
        <w:tc>
          <w:tcPr>
            <w:tcW w:w="7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jc w:val="center"/>
            </w:pPr>
            <w:r w:rsidRPr="001064BA">
              <w:t>Класс заболевания по МКБ-10</w:t>
            </w:r>
          </w:p>
        </w:tc>
        <w:tc>
          <w:tcPr>
            <w:tcW w:w="2100" w:type="dxa"/>
            <w:tcBorders>
              <w:top w:val="single" w:sz="4" w:space="0" w:color="auto"/>
              <w:left w:val="single" w:sz="4" w:space="0" w:color="auto"/>
              <w:bottom w:val="single" w:sz="4" w:space="0" w:color="auto"/>
            </w:tcBorders>
          </w:tcPr>
          <w:p w:rsidR="00F22A61" w:rsidRPr="001064BA" w:rsidRDefault="00F22A61">
            <w:pPr>
              <w:pStyle w:val="ab"/>
              <w:jc w:val="center"/>
            </w:pPr>
            <w:r w:rsidRPr="001064BA">
              <w:t>Количество работников (всего)</w:t>
            </w: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pPr>
          </w:p>
        </w:tc>
        <w:tc>
          <w:tcPr>
            <w:tcW w:w="7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tcBorders>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pPr>
          </w:p>
        </w:tc>
        <w:tc>
          <w:tcPr>
            <w:tcW w:w="7420" w:type="dxa"/>
            <w:tcBorders>
              <w:top w:val="single" w:sz="4" w:space="0" w:color="auto"/>
              <w:left w:val="single" w:sz="4" w:space="0" w:color="auto"/>
              <w:bottom w:val="single" w:sz="4" w:space="0" w:color="auto"/>
              <w:right w:val="single" w:sz="4" w:space="0" w:color="auto"/>
            </w:tcBorders>
          </w:tcPr>
          <w:p w:rsidR="00F22A61" w:rsidRPr="001064BA" w:rsidRDefault="00F22A61">
            <w:pPr>
              <w:pStyle w:val="ab"/>
            </w:pPr>
          </w:p>
        </w:tc>
        <w:tc>
          <w:tcPr>
            <w:tcW w:w="2100" w:type="dxa"/>
            <w:tcBorders>
              <w:top w:val="single" w:sz="4" w:space="0" w:color="auto"/>
              <w:left w:val="single" w:sz="4" w:space="0" w:color="auto"/>
              <w:bottom w:val="single" w:sz="4" w:space="0" w:color="auto"/>
            </w:tcBorders>
          </w:tcPr>
          <w:p w:rsidR="00F22A61" w:rsidRPr="001064BA" w:rsidRDefault="00F22A61">
            <w:pPr>
              <w:pStyle w:val="ab"/>
            </w:pPr>
          </w:p>
        </w:tc>
      </w:tr>
    </w:tbl>
    <w:p w:rsidR="00F22A61" w:rsidRDefault="00F22A61"/>
    <w:p w:rsidR="00F22A61" w:rsidRDefault="00F22A61">
      <w:pPr>
        <w:ind w:firstLine="0"/>
      </w:pPr>
      <w:r>
        <w:t>9. Результаты выполнения рекомендаций предыдущего заключительного акта от "___" __________ 20___г. по результатам проведенного периодического медицинского осмотра (обследования) работников.</w:t>
      </w:r>
    </w:p>
    <w:p w:rsidR="00F22A61" w:rsidRDefault="00F22A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900"/>
        <w:gridCol w:w="1820"/>
        <w:gridCol w:w="1400"/>
        <w:gridCol w:w="1400"/>
      </w:tblGrid>
      <w:tr w:rsidR="00F22A61" w:rsidRPr="001064BA">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F22A61" w:rsidRPr="001064BA" w:rsidRDefault="00F22A61">
            <w:pPr>
              <w:pStyle w:val="ab"/>
              <w:jc w:val="center"/>
            </w:pPr>
            <w:r w:rsidRPr="001064BA">
              <w:t>N</w:t>
            </w:r>
          </w:p>
        </w:tc>
        <w:tc>
          <w:tcPr>
            <w:tcW w:w="4900" w:type="dxa"/>
            <w:vMerge w:val="restart"/>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jc w:val="center"/>
            </w:pPr>
            <w:r w:rsidRPr="001064BA">
              <w:t>Мероприятия</w:t>
            </w:r>
          </w:p>
        </w:tc>
        <w:tc>
          <w:tcPr>
            <w:tcW w:w="1820" w:type="dxa"/>
            <w:vMerge w:val="restart"/>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jc w:val="center"/>
            </w:pPr>
            <w:r w:rsidRPr="001064BA">
              <w:t>Подлежало</w:t>
            </w:r>
          </w:p>
          <w:p w:rsidR="00F22A61" w:rsidRPr="001064BA" w:rsidRDefault="00F22A61">
            <w:pPr>
              <w:pStyle w:val="ab"/>
              <w:jc w:val="center"/>
            </w:pPr>
            <w:r w:rsidRPr="001064BA">
              <w:t>(чел.)</w:t>
            </w:r>
          </w:p>
        </w:tc>
        <w:tc>
          <w:tcPr>
            <w:tcW w:w="2800" w:type="dxa"/>
            <w:gridSpan w:val="2"/>
            <w:tcBorders>
              <w:top w:val="single" w:sz="4" w:space="0" w:color="auto"/>
              <w:left w:val="single" w:sz="4" w:space="0" w:color="auto"/>
              <w:bottom w:val="single" w:sz="4" w:space="0" w:color="auto"/>
            </w:tcBorders>
            <w:vAlign w:val="center"/>
          </w:tcPr>
          <w:p w:rsidR="00F22A61" w:rsidRPr="001064BA" w:rsidRDefault="00F22A61">
            <w:pPr>
              <w:pStyle w:val="ab"/>
              <w:jc w:val="center"/>
            </w:pPr>
            <w:r w:rsidRPr="001064BA">
              <w:t>Выполнено</w:t>
            </w:r>
          </w:p>
        </w:tc>
      </w:tr>
      <w:tr w:rsidR="00F22A61" w:rsidRPr="001064BA">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F22A61" w:rsidRPr="001064BA" w:rsidRDefault="00F22A61">
            <w:pPr>
              <w:pStyle w:val="ab"/>
            </w:pPr>
          </w:p>
        </w:tc>
        <w:tc>
          <w:tcPr>
            <w:tcW w:w="4900" w:type="dxa"/>
            <w:vMerge/>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820" w:type="dxa"/>
            <w:vMerge/>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jc w:val="center"/>
            </w:pPr>
            <w:r w:rsidRPr="001064BA">
              <w:t>абс.</w:t>
            </w: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jc w:val="center"/>
            </w:pPr>
            <w:r w:rsidRPr="001064BA">
              <w:t>в %</w:t>
            </w: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1.</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Обследование в центре профпатологии</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2.</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Дообследование</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3.</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Лечение и обследование амбулаторное</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4.</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Лечение и обследование стационарное</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5.</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Санаторно-курортное лечение</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6.</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Диетпитание</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jc w:val="center"/>
            </w:pPr>
            <w:r w:rsidRPr="001064BA">
              <w:t>7.</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Взято на диспансерное наблюдение</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r w:rsidR="00F22A61" w:rsidRPr="001064BA">
        <w:tblPrEx>
          <w:tblCellMar>
            <w:top w:w="0" w:type="dxa"/>
            <w:bottom w:w="0" w:type="dxa"/>
          </w:tblCellMar>
        </w:tblPrEx>
        <w:tc>
          <w:tcPr>
            <w:tcW w:w="700" w:type="dxa"/>
            <w:tcBorders>
              <w:top w:val="single" w:sz="4" w:space="0" w:color="auto"/>
              <w:bottom w:val="single" w:sz="4" w:space="0" w:color="auto"/>
              <w:right w:val="single" w:sz="4" w:space="0" w:color="auto"/>
            </w:tcBorders>
          </w:tcPr>
          <w:p w:rsidR="00F22A61" w:rsidRPr="001064BA" w:rsidRDefault="00F22A61">
            <w:pPr>
              <w:pStyle w:val="ab"/>
            </w:pPr>
            <w:r w:rsidRPr="001064BA">
              <w:t>8.</w:t>
            </w:r>
          </w:p>
        </w:tc>
        <w:tc>
          <w:tcPr>
            <w:tcW w:w="49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r w:rsidRPr="001064BA">
              <w:t>Направлено на медико-социальную экспертизу</w:t>
            </w:r>
          </w:p>
        </w:tc>
        <w:tc>
          <w:tcPr>
            <w:tcW w:w="182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right w:val="single" w:sz="4" w:space="0" w:color="auto"/>
            </w:tcBorders>
            <w:vAlign w:val="center"/>
          </w:tcPr>
          <w:p w:rsidR="00F22A61" w:rsidRPr="001064BA" w:rsidRDefault="00F22A61">
            <w:pPr>
              <w:pStyle w:val="ab"/>
            </w:pPr>
          </w:p>
        </w:tc>
        <w:tc>
          <w:tcPr>
            <w:tcW w:w="1400" w:type="dxa"/>
            <w:tcBorders>
              <w:top w:val="single" w:sz="4" w:space="0" w:color="auto"/>
              <w:left w:val="single" w:sz="4" w:space="0" w:color="auto"/>
              <w:bottom w:val="single" w:sz="4" w:space="0" w:color="auto"/>
            </w:tcBorders>
            <w:vAlign w:val="center"/>
          </w:tcPr>
          <w:p w:rsidR="00F22A61" w:rsidRPr="001064BA" w:rsidRDefault="00F22A61">
            <w:pPr>
              <w:pStyle w:val="ab"/>
            </w:pPr>
          </w:p>
        </w:tc>
      </w:tr>
    </w:tbl>
    <w:p w:rsidR="00F22A61" w:rsidRDefault="00F22A61"/>
    <w:p w:rsidR="00F22A61" w:rsidRDefault="00F22A61">
      <w:pPr>
        <w:pStyle w:val="ac"/>
        <w:rPr>
          <w:sz w:val="26"/>
          <w:szCs w:val="26"/>
        </w:rPr>
      </w:pPr>
      <w:r>
        <w:rPr>
          <w:sz w:val="26"/>
          <w:szCs w:val="26"/>
        </w:rPr>
        <w:t>10. Рекомендации     работодателю:       санитарно-профилактические     и</w:t>
      </w:r>
    </w:p>
    <w:p w:rsidR="00F22A61" w:rsidRDefault="00F22A61">
      <w:pPr>
        <w:pStyle w:val="ac"/>
        <w:rPr>
          <w:sz w:val="26"/>
          <w:szCs w:val="26"/>
        </w:rPr>
      </w:pPr>
      <w:r>
        <w:rPr>
          <w:sz w:val="26"/>
          <w:szCs w:val="26"/>
        </w:rPr>
        <w:t>оздоровительные мероприятия и т.п.:______________________________________</w:t>
      </w:r>
    </w:p>
    <w:p w:rsidR="00F22A61" w:rsidRDefault="00F22A61">
      <w:pPr>
        <w:pStyle w:val="ac"/>
        <w:rPr>
          <w:sz w:val="26"/>
          <w:szCs w:val="26"/>
        </w:rPr>
      </w:pPr>
      <w:r>
        <w:rPr>
          <w:sz w:val="26"/>
          <w:szCs w:val="26"/>
        </w:rPr>
        <w:t>_________________________________________________________________________</w:t>
      </w:r>
    </w:p>
    <w:p w:rsidR="00F22A61" w:rsidRDefault="00F22A61"/>
    <w:p w:rsidR="00F22A61" w:rsidRDefault="00F22A61">
      <w:pPr>
        <w:pStyle w:val="ac"/>
        <w:rPr>
          <w:sz w:val="26"/>
          <w:szCs w:val="26"/>
        </w:rPr>
      </w:pPr>
      <w:r>
        <w:rPr>
          <w:sz w:val="26"/>
          <w:szCs w:val="26"/>
        </w:rPr>
        <w:t>Председатель</w:t>
      </w:r>
    </w:p>
    <w:p w:rsidR="00F22A61" w:rsidRDefault="00F22A61">
      <w:pPr>
        <w:pStyle w:val="ac"/>
        <w:rPr>
          <w:sz w:val="26"/>
          <w:szCs w:val="26"/>
        </w:rPr>
      </w:pPr>
      <w:r>
        <w:rPr>
          <w:sz w:val="26"/>
          <w:szCs w:val="26"/>
        </w:rPr>
        <w:t>врачебной комиссии: _____________________________ ___________ М.П.</w:t>
      </w:r>
    </w:p>
    <w:p w:rsidR="00F22A61" w:rsidRDefault="00F22A61">
      <w:pPr>
        <w:pStyle w:val="ac"/>
        <w:rPr>
          <w:sz w:val="26"/>
          <w:szCs w:val="26"/>
        </w:rPr>
      </w:pPr>
      <w:r>
        <w:rPr>
          <w:sz w:val="26"/>
          <w:szCs w:val="26"/>
        </w:rPr>
        <w:t xml:space="preserve">                         (Ф.И.О., должность)       (подпись)</w:t>
      </w:r>
    </w:p>
    <w:p w:rsidR="00F22A61" w:rsidRDefault="00F22A61"/>
    <w:p w:rsidR="00F22A61" w:rsidRDefault="00F22A61">
      <w:pPr>
        <w:pStyle w:val="ac"/>
        <w:rPr>
          <w:sz w:val="26"/>
          <w:szCs w:val="26"/>
        </w:rPr>
      </w:pPr>
      <w:r>
        <w:rPr>
          <w:sz w:val="26"/>
          <w:szCs w:val="26"/>
        </w:rPr>
        <w:t>С заключительным актом ознакомлен: _____________</w:t>
      </w:r>
    </w:p>
    <w:p w:rsidR="00F22A61" w:rsidRDefault="00F22A61">
      <w:pPr>
        <w:pStyle w:val="ac"/>
        <w:rPr>
          <w:sz w:val="26"/>
          <w:szCs w:val="26"/>
        </w:rPr>
      </w:pPr>
      <w:r>
        <w:rPr>
          <w:sz w:val="26"/>
          <w:szCs w:val="26"/>
        </w:rPr>
        <w:t xml:space="preserve">                                     (подпись)</w:t>
      </w:r>
    </w:p>
    <w:p w:rsidR="00F22A61" w:rsidRDefault="00F22A61"/>
    <w:p w:rsidR="00F22A61" w:rsidRDefault="00F22A61">
      <w:pPr>
        <w:pStyle w:val="ac"/>
        <w:rPr>
          <w:sz w:val="26"/>
          <w:szCs w:val="26"/>
        </w:rPr>
      </w:pPr>
      <w:r>
        <w:rPr>
          <w:sz w:val="26"/>
          <w:szCs w:val="26"/>
        </w:rPr>
        <w:t>Руководитель организации (предприятия) ______________________   _________</w:t>
      </w:r>
    </w:p>
    <w:p w:rsidR="00F22A61" w:rsidRDefault="00F22A61">
      <w:pPr>
        <w:pStyle w:val="ac"/>
        <w:rPr>
          <w:sz w:val="26"/>
          <w:szCs w:val="26"/>
        </w:rPr>
      </w:pPr>
      <w:r>
        <w:rPr>
          <w:sz w:val="26"/>
          <w:szCs w:val="26"/>
        </w:rPr>
        <w:t xml:space="preserve">                                              (Ф.И.О.)          (подпись)</w:t>
      </w:r>
    </w:p>
    <w:p w:rsidR="00F22A61" w:rsidRDefault="00F22A61">
      <w:pPr>
        <w:pStyle w:val="ac"/>
        <w:rPr>
          <w:sz w:val="26"/>
          <w:szCs w:val="26"/>
        </w:rPr>
      </w:pPr>
      <w:r>
        <w:rPr>
          <w:sz w:val="26"/>
          <w:szCs w:val="26"/>
        </w:rPr>
        <w:t>М.П.  "___" ________________ 20__ г.</w:t>
      </w:r>
    </w:p>
    <w:p w:rsidR="00F22A61" w:rsidRDefault="00F22A61"/>
    <w:p w:rsidR="00F22A61" w:rsidRDefault="00F22A61">
      <w:pPr>
        <w:ind w:firstLine="0"/>
      </w:pPr>
      <w:r>
        <w:t>_____________________________</w:t>
      </w:r>
    </w:p>
    <w:p w:rsidR="00F22A61" w:rsidRDefault="00F22A61">
      <w:bookmarkStart w:id="471" w:name="sub_99"/>
      <w:r>
        <w:t xml:space="preserve">* Вредные и/или опасные производственные факторы и работы в соответствии с </w:t>
      </w:r>
      <w:hyperlink w:anchor="sub_1000" w:history="1">
        <w:r>
          <w:rPr>
            <w:rStyle w:val="a4"/>
            <w:rFonts w:cs="Times New Roman CYR"/>
          </w:rPr>
          <w:t>Перечнем</w:t>
        </w:r>
      </w:hyperlink>
      <w:r>
        <w:t xml:space="preserve"> вредных факторов, и </w:t>
      </w:r>
      <w:hyperlink w:anchor="sub_2000" w:history="1">
        <w:r>
          <w:rPr>
            <w:rStyle w:val="a4"/>
            <w:rFonts w:cs="Times New Roman CYR"/>
          </w:rPr>
          <w:t>Перечнем</w:t>
        </w:r>
      </w:hyperlink>
      <w:r>
        <w:t xml:space="preserve"> работ.</w:t>
      </w:r>
    </w:p>
    <w:p w:rsidR="00F22A61" w:rsidRDefault="00F22A61">
      <w:bookmarkStart w:id="472" w:name="sub_999"/>
      <w:bookmarkEnd w:id="471"/>
      <w:r>
        <w:t xml:space="preserve">** Перечислить пункты вредных и/или опасных производственных факторов и работ в соответствии с </w:t>
      </w:r>
      <w:hyperlink w:anchor="sub_1000" w:history="1">
        <w:r>
          <w:rPr>
            <w:rStyle w:val="a4"/>
            <w:rFonts w:cs="Times New Roman CYR"/>
          </w:rPr>
          <w:t>Перечнем</w:t>
        </w:r>
      </w:hyperlink>
      <w:r>
        <w:t xml:space="preserve"> вредных факторов и </w:t>
      </w:r>
      <w:hyperlink w:anchor="sub_2000" w:history="1">
        <w:r>
          <w:rPr>
            <w:rStyle w:val="a4"/>
            <w:rFonts w:cs="Times New Roman CYR"/>
          </w:rPr>
          <w:t>Перечнем</w:t>
        </w:r>
      </w:hyperlink>
      <w:r>
        <w:t xml:space="preserve"> работ.</w:t>
      </w:r>
    </w:p>
    <w:bookmarkEnd w:id="472"/>
    <w:p w:rsidR="00F22A61" w:rsidRDefault="00F22A61"/>
    <w:p w:rsidR="00F22A61" w:rsidRDefault="00F63F1D">
      <w:pPr>
        <w:pStyle w:val="a6"/>
        <w:rPr>
          <w:color w:val="000000"/>
          <w:sz w:val="16"/>
          <w:szCs w:val="16"/>
          <w:shd w:val="clear" w:color="auto" w:fill="F0F0F0"/>
        </w:rPr>
      </w:pPr>
      <w:bookmarkStart w:id="473" w:name="sub_100000"/>
      <w:r>
        <w:rPr>
          <w:color w:val="000000"/>
          <w:sz w:val="16"/>
          <w:szCs w:val="16"/>
          <w:shd w:val="clear" w:color="auto" w:fill="F0F0F0"/>
        </w:rPr>
        <w:t>ПРИМЕЧАНИЕ:</w:t>
      </w:r>
    </w:p>
    <w:bookmarkEnd w:id="473"/>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10</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Инструкция по заполнению заключительного акта</w:t>
      </w:r>
    </w:p>
    <w:p w:rsidR="00F22A61" w:rsidRDefault="00F22A61"/>
    <w:p w:rsidR="00F22A61" w:rsidRDefault="00F22A61">
      <w:bookmarkStart w:id="474" w:name="sub_100001"/>
      <w:r>
        <w:t xml:space="preserve">1. </w:t>
      </w:r>
      <w:hyperlink w:anchor="sub_90000" w:history="1">
        <w:r>
          <w:rPr>
            <w:rStyle w:val="a4"/>
            <w:rFonts w:cs="Times New Roman CYR"/>
          </w:rPr>
          <w:t>Заключительный акт</w:t>
        </w:r>
      </w:hyperlink>
      <w:r>
        <w:t xml:space="preserve"> является основным документом по результатам прохождения обязательных периодических медицинских осмотров (обследований) в процессе трудовой деятельности работников, занятых на работах с вредными и (или) опасными веществами и производственными факторами, а так же на работах, при выполнении которых обязательно проведение предварительных и периодических медицинских осмотров (обследований).</w:t>
      </w:r>
    </w:p>
    <w:p w:rsidR="00F22A61" w:rsidRDefault="00F22A61">
      <w:bookmarkStart w:id="475" w:name="sub_100002"/>
      <w:bookmarkEnd w:id="474"/>
      <w:r>
        <w:t>2. Заключительный акт составляется и подписывается председателем врачебной комиссии.</w:t>
      </w:r>
    </w:p>
    <w:p w:rsidR="00F22A61" w:rsidRDefault="00F22A61">
      <w:bookmarkStart w:id="476" w:name="sub_100003"/>
      <w:bookmarkEnd w:id="475"/>
      <w:r>
        <w:t>3. В заключительном акте по представлению работодателя указывается информация о предприятии, численности работающих, в том числе в контакте с вредными и (или) опасными веществами и производственными факторами, а так же на работах, при выполнении которых обязательно проведение предварительных и периодических медицинских осмотров (обследований).</w:t>
      </w:r>
    </w:p>
    <w:p w:rsidR="00F22A61" w:rsidRDefault="00F22A61">
      <w:bookmarkStart w:id="477" w:name="sub_100004"/>
      <w:bookmarkEnd w:id="476"/>
      <w:r>
        <w:t xml:space="preserve">4. По результатам проведенного периодического осмотра (обследования) составляются сводные </w:t>
      </w:r>
      <w:hyperlink w:anchor="sub_90081" w:history="1">
        <w:r>
          <w:rPr>
            <w:rStyle w:val="a4"/>
            <w:rFonts w:cs="Times New Roman CYR"/>
          </w:rPr>
          <w:t>таблицы N 1</w:t>
        </w:r>
      </w:hyperlink>
      <w:r>
        <w:t xml:space="preserve"> и </w:t>
      </w:r>
      <w:hyperlink w:anchor="sub_90082" w:history="1">
        <w:r>
          <w:rPr>
            <w:rStyle w:val="a4"/>
            <w:rFonts w:cs="Times New Roman CYR"/>
          </w:rPr>
          <w:t>N 2</w:t>
        </w:r>
      </w:hyperlink>
      <w:r>
        <w:t>. В сводную таблицу N 2 вносятся все работники, прошедшие периодический медицинский осмотр (обследование).</w:t>
      </w:r>
    </w:p>
    <w:p w:rsidR="00F22A61" w:rsidRDefault="00F22A61">
      <w:bookmarkStart w:id="478" w:name="sub_100005"/>
      <w:bookmarkEnd w:id="477"/>
      <w:r>
        <w:t>5. В заключительном акте фиксируются результаты выполнения рекомендаций предыдущего заключительного акта по результатам проведенного периодического медицинского осмотра (обследования) работников.</w:t>
      </w:r>
    </w:p>
    <w:p w:rsidR="00F22A61" w:rsidRDefault="00F22A61">
      <w:bookmarkStart w:id="479" w:name="sub_100006"/>
      <w:bookmarkEnd w:id="478"/>
      <w:r>
        <w:t>6. В рекомендациях работодателю необходимо указать комплекс оздоровительных мероприятий, включая санитарно-профилактические мероприятия.</w:t>
      </w:r>
    </w:p>
    <w:p w:rsidR="00F22A61" w:rsidRDefault="00F22A61">
      <w:bookmarkStart w:id="480" w:name="sub_100007"/>
      <w:bookmarkEnd w:id="479"/>
      <w:r>
        <w:t>7. Работодатель знакомится с заключительным актом, ставит в нем подпись и дату и заверяет соответствующей печатью.</w:t>
      </w:r>
    </w:p>
    <w:p w:rsidR="00F22A61" w:rsidRDefault="00F22A61">
      <w:bookmarkStart w:id="481" w:name="sub_100008"/>
      <w:bookmarkEnd w:id="480"/>
      <w:r>
        <w:t>8. Все записи ведутся четко и разборчиво. В заключительном акте не допускается зачеркивания и исправления.</w:t>
      </w:r>
    </w:p>
    <w:p w:rsidR="00F22A61" w:rsidRDefault="00F22A61">
      <w:bookmarkStart w:id="482" w:name="sub_100009"/>
      <w:bookmarkEnd w:id="481"/>
      <w:r>
        <w:t>9. Срок хранения заключительного акта 50 лет.</w:t>
      </w:r>
    </w:p>
    <w:bookmarkEnd w:id="482"/>
    <w:p w:rsidR="00F22A61" w:rsidRDefault="00F22A61"/>
    <w:p w:rsidR="00F22A61" w:rsidRDefault="00F63F1D">
      <w:pPr>
        <w:pStyle w:val="a6"/>
        <w:rPr>
          <w:color w:val="000000"/>
          <w:sz w:val="16"/>
          <w:szCs w:val="16"/>
          <w:shd w:val="clear" w:color="auto" w:fill="F0F0F0"/>
        </w:rPr>
      </w:pPr>
      <w:r>
        <w:rPr>
          <w:color w:val="000000"/>
          <w:sz w:val="16"/>
          <w:szCs w:val="16"/>
          <w:shd w:val="clear" w:color="auto" w:fill="F0F0F0"/>
        </w:rPr>
        <w:t>ПРИМЕЧАНИЕ:</w:t>
      </w:r>
      <w:bookmarkStart w:id="483" w:name="sub_110000"/>
    </w:p>
    <w:bookmarkEnd w:id="483"/>
    <w:p w:rsidR="00F22A61" w:rsidRDefault="00F22A61">
      <w:pPr>
        <w:pStyle w:val="a6"/>
        <w:rPr>
          <w:shd w:val="clear" w:color="auto" w:fill="F0F0F0"/>
        </w:rPr>
      </w:pPr>
      <w:r>
        <w:t xml:space="preserve"> </w:t>
      </w:r>
      <w:r>
        <w:rPr>
          <w:shd w:val="clear" w:color="auto" w:fill="F0F0F0"/>
        </w:rPr>
        <w:t>Настоящее приложение не было зарегистрировано в Минюсте России и приводится для ознакомления</w:t>
      </w:r>
    </w:p>
    <w:p w:rsidR="00F22A61" w:rsidRDefault="00F22A61">
      <w:pPr>
        <w:ind w:firstLine="698"/>
        <w:jc w:val="right"/>
      </w:pPr>
      <w:r>
        <w:rPr>
          <w:rStyle w:val="a3"/>
          <w:bCs/>
        </w:rPr>
        <w:t>Приложение N 11</w:t>
      </w:r>
      <w:r>
        <w:rPr>
          <w:rStyle w:val="a3"/>
          <w:bCs/>
        </w:rPr>
        <w:br/>
        <w:t xml:space="preserve">к </w:t>
      </w:r>
      <w:hyperlink w:anchor="sub_3000" w:history="1">
        <w:r>
          <w:rPr>
            <w:rStyle w:val="a4"/>
            <w:rFonts w:cs="Times New Roman CYR"/>
          </w:rPr>
          <w:t>Порядку</w:t>
        </w:r>
      </w:hyperlink>
      <w:r>
        <w:rPr>
          <w:rStyle w:val="a3"/>
          <w:bCs/>
        </w:rPr>
        <w:t xml:space="preserve"> проведения обязательных предварительных</w:t>
      </w:r>
      <w:r>
        <w:rPr>
          <w:rStyle w:val="a3"/>
          <w:bCs/>
        </w:rPr>
        <w:br/>
        <w:t>(при поступлении на работу) и периодических</w:t>
      </w:r>
      <w:r>
        <w:rPr>
          <w:rStyle w:val="a3"/>
          <w:bCs/>
        </w:rPr>
        <w:br/>
        <w:t>медицинских осмотров (обследований) работников,</w:t>
      </w:r>
      <w:r>
        <w:rPr>
          <w:rStyle w:val="a3"/>
          <w:bCs/>
        </w:rPr>
        <w:br/>
        <w:t>занятых на тяжелых работах и на работах с вредными и</w:t>
      </w:r>
      <w:r>
        <w:rPr>
          <w:rStyle w:val="a3"/>
          <w:bCs/>
        </w:rPr>
        <w:br/>
        <w:t>(или) опасными условиями труда,</w:t>
      </w:r>
      <w:r>
        <w:rPr>
          <w:rStyle w:val="a3"/>
          <w:bCs/>
        </w:rPr>
        <w:br/>
        <w:t>утв. Министерства здравоохранения</w:t>
      </w:r>
      <w:r>
        <w:rPr>
          <w:rStyle w:val="a3"/>
          <w:bCs/>
        </w:rPr>
        <w:br/>
        <w:t>и социального развития РФ</w:t>
      </w:r>
      <w:r>
        <w:rPr>
          <w:rStyle w:val="a3"/>
          <w:bCs/>
        </w:rPr>
        <w:br/>
        <w:t>от 12 апреля 2011 г. N 302н</w:t>
      </w:r>
    </w:p>
    <w:p w:rsidR="00F22A61" w:rsidRDefault="00F22A61"/>
    <w:p w:rsidR="00F22A61" w:rsidRDefault="00F22A61">
      <w:pPr>
        <w:pStyle w:val="1"/>
      </w:pPr>
      <w:r>
        <w:t>Перечень общих медицинских противопоказаний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w:t>
      </w:r>
    </w:p>
    <w:p w:rsidR="00F22A61" w:rsidRDefault="00F63F1D">
      <w:pPr>
        <w:pStyle w:val="a6"/>
        <w:rPr>
          <w:color w:val="000000"/>
          <w:sz w:val="16"/>
          <w:szCs w:val="16"/>
          <w:shd w:val="clear" w:color="auto" w:fill="F0F0F0"/>
        </w:rPr>
      </w:pPr>
      <w:r>
        <w:rPr>
          <w:color w:val="000000"/>
          <w:sz w:val="16"/>
          <w:szCs w:val="16"/>
          <w:shd w:val="clear" w:color="auto" w:fill="F0F0F0"/>
        </w:rPr>
        <w:t>ПРИМЕЧАНИЕ:</w:t>
      </w:r>
    </w:p>
    <w:p w:rsidR="00F22A61" w:rsidRDefault="00F22A61">
      <w:pPr>
        <w:pStyle w:val="a6"/>
        <w:rPr>
          <w:shd w:val="clear" w:color="auto" w:fill="F0F0F0"/>
        </w:rPr>
      </w:pPr>
      <w:r>
        <w:t xml:space="preserve"> </w:t>
      </w:r>
      <w:r>
        <w:rPr>
          <w:shd w:val="clear" w:color="auto" w:fill="F0F0F0"/>
        </w:rPr>
        <w:t xml:space="preserve">См. также </w:t>
      </w:r>
      <w:r>
        <w:rPr>
          <w:rStyle w:val="a4"/>
          <w:rFonts w:cs="Times New Roman CYR"/>
          <w:shd w:val="clear" w:color="auto" w:fill="F0F0F0"/>
        </w:rPr>
        <w:t>Перечень</w:t>
      </w:r>
      <w:r>
        <w:rPr>
          <w:shd w:val="clear" w:color="auto" w:fill="F0F0F0"/>
        </w:rPr>
        <w:t xml:space="preserve"> медицинских противопоказаний для работы с использованием сведений, составляющих государственную тайну, утвержденный </w:t>
      </w:r>
      <w:r>
        <w:rPr>
          <w:rStyle w:val="a4"/>
          <w:rFonts w:cs="Times New Roman CYR"/>
          <w:shd w:val="clear" w:color="auto" w:fill="F0F0F0"/>
        </w:rPr>
        <w:t>приказом</w:t>
      </w:r>
      <w:r>
        <w:rPr>
          <w:shd w:val="clear" w:color="auto" w:fill="F0F0F0"/>
        </w:rPr>
        <w:t xml:space="preserve"> Министерства здравоохранения и социального развития РФ от 26 августа 2011 г. N 989н</w:t>
      </w:r>
    </w:p>
    <w:p w:rsidR="00F22A61" w:rsidRDefault="00F22A61">
      <w:bookmarkStart w:id="484" w:name="sub_110001"/>
      <w:r>
        <w:t>1. Врожденные пороки развития, деформации, хромосомные аномалии со стойкими значительными нарушениями функции органов и систем.</w:t>
      </w:r>
    </w:p>
    <w:p w:rsidR="00F22A61" w:rsidRDefault="00F22A61">
      <w:bookmarkStart w:id="485" w:name="sub_110002"/>
      <w:bookmarkEnd w:id="484"/>
      <w:r>
        <w:t>2. Последствия повреждений центральной и периферической нервной системы, внутренних органов, костно-мышечной системы и соединительной ткани от воздействия внешних факторов (травмы, радиация, термическое, химическое и другое воздействие и т.д.) с развитием необратимых изменений, вызвавших нарушения функции органов и систем значительной степени.</w:t>
      </w:r>
    </w:p>
    <w:p w:rsidR="00F22A61" w:rsidRDefault="00F22A61">
      <w:bookmarkStart w:id="486" w:name="sub_110003"/>
      <w:bookmarkEnd w:id="485"/>
      <w:r>
        <w:t>3. Заболевания центральной нервной системы различной этиологии с двигательными и чувствительными нарушениями, расстройствами координации и статики, когнитивными и мнестико-интеллектуальными нарушениями.</w:t>
      </w:r>
    </w:p>
    <w:p w:rsidR="00F22A61" w:rsidRDefault="00F22A61">
      <w:bookmarkStart w:id="487" w:name="sub_110004"/>
      <w:bookmarkEnd w:id="486"/>
      <w:r>
        <w:t>4. Нарколепсия и катаплексия.</w:t>
      </w:r>
    </w:p>
    <w:p w:rsidR="00F22A61" w:rsidRDefault="00F22A61">
      <w:bookmarkStart w:id="488" w:name="sub_110005"/>
      <w:bookmarkEnd w:id="487"/>
      <w:r>
        <w:t>5. Заболевания, сопровождающиеся расстройствами сознания: эпилепсия и эпилептические синдромы различной этиологии; синкопальные синдромы различной этиологии и др.</w:t>
      </w:r>
    </w:p>
    <w:p w:rsidR="00F22A61" w:rsidRDefault="00F22A61">
      <w:bookmarkStart w:id="489" w:name="sub_110006"/>
      <w:bookmarkEnd w:id="488"/>
      <w:r>
        <w:t>6. Психические заболевания с тяжелыми, стойкими или часто обостряющимися болезненными проявлениями и приравненные к ним состояния, подлежащие обязательному динамическому наблюдению в психоневрологических диспансерах.</w:t>
      </w:r>
    </w:p>
    <w:bookmarkEnd w:id="489"/>
    <w:p w:rsidR="00F22A61" w:rsidRDefault="00F22A61">
      <w:r>
        <w:t>В случаях выраженных форм расстройств настроения, невротических, связанных со стрессом, соматоформных, поведенческих расстройств и расстройств личности вопрос о профессиональной пригодности к соответствующим работам решается индивидуально комиссией врачей-специалистов, соответствующих профилю заболевания, с участием врача - профпатолога.</w:t>
      </w:r>
    </w:p>
    <w:p w:rsidR="00F22A61" w:rsidRDefault="00F22A61">
      <w:bookmarkStart w:id="490" w:name="sub_110007"/>
      <w:r>
        <w:t>7. Алкоголизм, токсикомания, наркомания.</w:t>
      </w:r>
    </w:p>
    <w:p w:rsidR="00F22A61" w:rsidRDefault="00F22A61">
      <w:bookmarkStart w:id="491" w:name="sub_110008"/>
      <w:bookmarkEnd w:id="490"/>
      <w:r>
        <w:t>8. Болезни эндокринной системы прогрессирующего течения с признаками поражения других органов и систем и нарушением их функции 3-4 степени.</w:t>
      </w:r>
    </w:p>
    <w:p w:rsidR="00F22A61" w:rsidRDefault="00F22A61">
      <w:bookmarkStart w:id="492" w:name="sub_110009"/>
      <w:bookmarkEnd w:id="491"/>
      <w:r>
        <w:t>9. Злокачественные новообразования любой локализации (после проведенного лечения вопрос решается индивидуально комиссией врачей-специалистов, профпатологом, онкологом).</w:t>
      </w:r>
    </w:p>
    <w:p w:rsidR="00F22A61" w:rsidRDefault="00F22A61">
      <w:bookmarkStart w:id="493" w:name="sub_110010"/>
      <w:bookmarkEnd w:id="492"/>
      <w:r>
        <w:t>10. Заболевания крови и кроветворных органов с прогрессирующим и рецидивирующим течением (гемобластозы, выраженные формы гемолитических и апластических анемий, геморрагические диатезы).</w:t>
      </w:r>
    </w:p>
    <w:p w:rsidR="00F22A61" w:rsidRDefault="00F22A61">
      <w:bookmarkStart w:id="494" w:name="sub_110011"/>
      <w:bookmarkEnd w:id="493"/>
      <w:r>
        <w:t>11. Гипертоническая болезнь III стадии, 3 степени, риск IV.</w:t>
      </w:r>
    </w:p>
    <w:p w:rsidR="00F22A61" w:rsidRDefault="00F22A61">
      <w:bookmarkStart w:id="495" w:name="sub_110012"/>
      <w:bookmarkEnd w:id="494"/>
      <w:r>
        <w:t>12. Хронические болезни сердца и перикарда с недостаточностью кровообращения ФК III.</w:t>
      </w:r>
    </w:p>
    <w:p w:rsidR="00F22A61" w:rsidRDefault="00F22A61">
      <w:bookmarkStart w:id="496" w:name="sub_110013"/>
      <w:bookmarkEnd w:id="495"/>
      <w:r>
        <w:t>13. Ишемическая болезнь сердца:</w:t>
      </w:r>
    </w:p>
    <w:p w:rsidR="00F22A61" w:rsidRDefault="00F22A61">
      <w:bookmarkStart w:id="497" w:name="sub_110131"/>
      <w:bookmarkEnd w:id="496"/>
      <w:r>
        <w:t>13.1. стенокардия ФК III -IV;</w:t>
      </w:r>
    </w:p>
    <w:p w:rsidR="00F22A61" w:rsidRDefault="00F22A61">
      <w:bookmarkStart w:id="498" w:name="sub_111311"/>
      <w:bookmarkEnd w:id="497"/>
      <w:r>
        <w:t>13.1.1. с нарушением проводимости (синоаурикулярная блокада III степени, слабость синусового узла);</w:t>
      </w:r>
    </w:p>
    <w:p w:rsidR="00F22A61" w:rsidRDefault="00F22A61">
      <w:bookmarkStart w:id="499" w:name="sub_111312"/>
      <w:bookmarkEnd w:id="498"/>
      <w:r>
        <w:t>13.1.2. пароксизмальные нарушения ритма с потенциально злокачественными желудочковыми аритмиям и нарушениями гемодинамики;</w:t>
      </w:r>
    </w:p>
    <w:p w:rsidR="00F22A61" w:rsidRDefault="00F22A61">
      <w:bookmarkStart w:id="500" w:name="sub_111313"/>
      <w:bookmarkEnd w:id="499"/>
      <w:r>
        <w:t>13.1.3. постинфарктный кардиосклероз, аневризма сердца.</w:t>
      </w:r>
    </w:p>
    <w:p w:rsidR="00F22A61" w:rsidRDefault="00F22A61">
      <w:bookmarkStart w:id="501" w:name="sub_110014"/>
      <w:bookmarkEnd w:id="500"/>
      <w:r>
        <w:t>14. Аневризмы и расслоения любых отделов аорты и артерий.</w:t>
      </w:r>
    </w:p>
    <w:p w:rsidR="00F22A61" w:rsidRDefault="00F22A61">
      <w:bookmarkStart w:id="502" w:name="sub_110015"/>
      <w:bookmarkEnd w:id="501"/>
      <w:r>
        <w:t>15. Облитерирующий атеросклероз аорты с облитерацией висцеральных артерий и нарушением функции органов.</w:t>
      </w:r>
    </w:p>
    <w:p w:rsidR="00F22A61" w:rsidRDefault="00F22A61">
      <w:bookmarkStart w:id="503" w:name="sub_110016"/>
      <w:bookmarkEnd w:id="502"/>
      <w:r>
        <w:t>16. Облитерирующий атеросклероз сосудов конечностей, тромбангиит, аортоартериит с признаками декомпенсации кровоснабжения конечности (ей).</w:t>
      </w:r>
    </w:p>
    <w:p w:rsidR="00F22A61" w:rsidRDefault="00F22A61">
      <w:bookmarkStart w:id="504" w:name="sub_110017"/>
      <w:bookmarkEnd w:id="503"/>
      <w:r>
        <w:t>17. Варикозная и посттромбофлебитическая болезнь нижних конечностей с явлениями хронической венозной недостаточности 3 степени и выше. Лимфангиит и другие нарушения лимфооттока 3-4 степени.</w:t>
      </w:r>
    </w:p>
    <w:p w:rsidR="00F22A61" w:rsidRDefault="00F22A61">
      <w:bookmarkStart w:id="505" w:name="sub_110018"/>
      <w:bookmarkEnd w:id="504"/>
      <w:r>
        <w:t>18. Ревматизм: активная фаза, частые рецидивы с поражением сердца и других органов и систем и хронической сердечной недостаточностью 2-3 степени.</w:t>
      </w:r>
    </w:p>
    <w:p w:rsidR="00F22A61" w:rsidRDefault="00F22A61">
      <w:bookmarkStart w:id="506" w:name="sub_110019"/>
      <w:bookmarkEnd w:id="505"/>
      <w:r>
        <w:t>19. Болезни бронхолегочной системы с явлениями дыхательной недостаточности или легочно-сердечной недостаточности 2-3 степени.</w:t>
      </w:r>
    </w:p>
    <w:p w:rsidR="00F22A61" w:rsidRDefault="00F22A61">
      <w:bookmarkStart w:id="507" w:name="sub_110020"/>
      <w:bookmarkEnd w:id="506"/>
      <w:r>
        <w:t>20. Активные формы туберкулеза любой локализации.</w:t>
      </w:r>
    </w:p>
    <w:p w:rsidR="00F22A61" w:rsidRDefault="00F22A61">
      <w:bookmarkStart w:id="508" w:name="sub_110021"/>
      <w:bookmarkEnd w:id="507"/>
      <w:r>
        <w:t>21. Осложненное течение язвенной болезни желудка, двенадцатиперстной кишки с хроническим часто (3 раза и более за календарный год) рецидивирующим течением и развитием осложнений.</w:t>
      </w:r>
    </w:p>
    <w:p w:rsidR="00F22A61" w:rsidRDefault="00F22A61">
      <w:bookmarkStart w:id="509" w:name="sub_110022"/>
      <w:bookmarkEnd w:id="508"/>
      <w:r>
        <w:t>22. Хронические гепатиты, декомпенсированные циррозы печени и другие заболевания печени с признаками печеночной недостаточности 2-3 степени и портальной гипертензии.</w:t>
      </w:r>
    </w:p>
    <w:p w:rsidR="00F22A61" w:rsidRDefault="00F22A61">
      <w:bookmarkStart w:id="510" w:name="sub_110023"/>
      <w:bookmarkEnd w:id="509"/>
      <w:r>
        <w:t>23. Хронические болезни почек и мочевыводящих путей с явлениями хронической почечной недостаточности 2-3 степени.</w:t>
      </w:r>
    </w:p>
    <w:p w:rsidR="00F22A61" w:rsidRDefault="00F22A61">
      <w:bookmarkStart w:id="511" w:name="sub_110024"/>
      <w:bookmarkEnd w:id="510"/>
      <w:r>
        <w:t>24. Неспецифический язвенный колит и болезнь Крона тяжелого течения.</w:t>
      </w:r>
    </w:p>
    <w:p w:rsidR="00F22A61" w:rsidRDefault="00F22A61">
      <w:bookmarkStart w:id="512" w:name="sub_110025"/>
      <w:bookmarkEnd w:id="511"/>
      <w:r>
        <w:t>25. Диффузные заболевания соединительной ткани с нарушением функции органов и систем 3-4 степени, системные васкулиты.</w:t>
      </w:r>
    </w:p>
    <w:p w:rsidR="00F22A61" w:rsidRDefault="00F22A61">
      <w:bookmarkStart w:id="513" w:name="sub_110026"/>
      <w:bookmarkEnd w:id="512"/>
      <w:r>
        <w:t>26. Хронические заболевания периферической нервной системы и нервно-мышечные заболевания с умеренными и значительными нарушениями функций.</w:t>
      </w:r>
    </w:p>
    <w:p w:rsidR="00F22A61" w:rsidRDefault="00F22A61">
      <w:bookmarkStart w:id="514" w:name="sub_110027"/>
      <w:bookmarkEnd w:id="513"/>
      <w:r>
        <w:t>27. Хронические заболевания опорно-двигательного аппарата с нарушениями функции 3 и более степени.</w:t>
      </w:r>
    </w:p>
    <w:p w:rsidR="00F22A61" w:rsidRDefault="00F22A61">
      <w:bookmarkStart w:id="515" w:name="sub_110028"/>
      <w:bookmarkEnd w:id="514"/>
      <w:r>
        <w:t>28. Хронические заболевания кожи: хроническая распространенная, часто рецидивирующая (не менее 4 раз в год) экзема; псориаз универсальный, распространенный, артропатический, пустулезный, псориатическая эритродермия; вульгарная пузырчатка; хронический необратимый распространенный ихтиоз, хронический прогрессирующий атопический дерматит.</w:t>
      </w:r>
    </w:p>
    <w:p w:rsidR="00F22A61" w:rsidRDefault="00F22A61">
      <w:bookmarkStart w:id="516" w:name="sub_110029"/>
      <w:bookmarkEnd w:id="515"/>
      <w:r>
        <w:t>29. Хронические, рецидивирующие формы инфекционных и паразитарных заболеваний, поствакцинальные поражения в случае неподдающихся или трудноподдающихся лечению клинических форм.</w:t>
      </w:r>
    </w:p>
    <w:p w:rsidR="00F22A61" w:rsidRDefault="00F22A61">
      <w:bookmarkStart w:id="517" w:name="sub_110030"/>
      <w:bookmarkEnd w:id="516"/>
      <w:r>
        <w:t>30. Беременность и период лактации.</w:t>
      </w:r>
    </w:p>
    <w:p w:rsidR="00F22A61" w:rsidRDefault="00F22A61">
      <w:bookmarkStart w:id="518" w:name="sub_110031"/>
      <w:bookmarkEnd w:id="517"/>
      <w:r>
        <w:t>31. Привычное невынашивание и аномалии плода в анамнезе у женщин детородного возраста.</w:t>
      </w:r>
    </w:p>
    <w:p w:rsidR="00F22A61" w:rsidRDefault="00F22A61">
      <w:bookmarkStart w:id="519" w:name="sub_110032"/>
      <w:bookmarkEnd w:id="518"/>
      <w:r>
        <w:t>32. Глаукома декомпенсированная.</w:t>
      </w:r>
    </w:p>
    <w:bookmarkEnd w:id="519"/>
    <w:p w:rsidR="00F22A61" w:rsidRDefault="00F22A61"/>
    <w:sectPr w:rsidR="00F22A61">
      <w:headerReference w:type="default" r:id="rId235"/>
      <w:footerReference w:type="default" r:id="rId236"/>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4BA" w:rsidRDefault="001064BA">
      <w:r>
        <w:separator/>
      </w:r>
    </w:p>
  </w:endnote>
  <w:endnote w:type="continuationSeparator" w:id="0">
    <w:p w:rsidR="001064BA" w:rsidRDefault="0010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F22A61" w:rsidRPr="001064BA" w:rsidTr="00F63F1D">
      <w:tblPrEx>
        <w:tblCellMar>
          <w:top w:w="0" w:type="dxa"/>
          <w:left w:w="0" w:type="dxa"/>
          <w:bottom w:w="0" w:type="dxa"/>
          <w:right w:w="0" w:type="dxa"/>
        </w:tblCellMar>
      </w:tblPrEx>
      <w:trPr>
        <w:trHeight w:val="60"/>
      </w:trPr>
      <w:tc>
        <w:tcPr>
          <w:tcW w:w="3433" w:type="dxa"/>
          <w:tcBorders>
            <w:top w:val="nil"/>
            <w:left w:val="nil"/>
            <w:bottom w:val="nil"/>
            <w:right w:val="nil"/>
          </w:tcBorders>
        </w:tcPr>
        <w:p w:rsidR="00F22A61" w:rsidRPr="001064BA" w:rsidRDefault="00F22A61" w:rsidP="00F63F1D">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1</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92</w:t>
          </w:r>
          <w:r w:rsidRPr="001064BA">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22A61" w:rsidRPr="001064BA">
      <w:tblPrEx>
        <w:tblCellMar>
          <w:top w:w="0" w:type="dxa"/>
          <w:left w:w="0" w:type="dxa"/>
          <w:bottom w:w="0" w:type="dxa"/>
          <w:right w:w="0" w:type="dxa"/>
        </w:tblCellMar>
      </w:tblPrEx>
      <w:tc>
        <w:tcPr>
          <w:tcW w:w="5079" w:type="dxa"/>
          <w:tcBorders>
            <w:top w:val="nil"/>
            <w:left w:val="nil"/>
            <w:bottom w:val="nil"/>
            <w:right w:val="nil"/>
          </w:tcBorders>
        </w:tcPr>
        <w:p w:rsidR="00F22A61" w:rsidRPr="001064BA" w:rsidRDefault="00F22A61" w:rsidP="00F63F1D">
          <w:pPr>
            <w:tabs>
              <w:tab w:val="left" w:pos="1370"/>
            </w:tabs>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13</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92</w:t>
          </w:r>
          <w:r w:rsidRPr="001064BA">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22A61" w:rsidRPr="001064BA">
      <w:tblPrEx>
        <w:tblCellMar>
          <w:top w:w="0" w:type="dxa"/>
          <w:left w:w="0" w:type="dxa"/>
          <w:bottom w:w="0" w:type="dxa"/>
          <w:right w:w="0" w:type="dxa"/>
        </w:tblCellMar>
      </w:tblPrEx>
      <w:tc>
        <w:tcPr>
          <w:tcW w:w="3008"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87</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87</w:t>
          </w:r>
          <w:r w:rsidRPr="001064BA">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22A61" w:rsidRPr="001064BA">
      <w:tblPrEx>
        <w:tblCellMar>
          <w:top w:w="0" w:type="dxa"/>
          <w:left w:w="0" w:type="dxa"/>
          <w:bottom w:w="0" w:type="dxa"/>
          <w:right w:w="0" w:type="dxa"/>
        </w:tblCellMar>
      </w:tblPrEx>
      <w:tc>
        <w:tcPr>
          <w:tcW w:w="5079"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91</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4C3632" w:rsidRPr="001064BA">
            <w:rPr>
              <w:rFonts w:ascii="Times New Roman" w:hAnsi="Times New Roman" w:cs="Times New Roman"/>
              <w:noProof/>
              <w:sz w:val="20"/>
              <w:szCs w:val="20"/>
            </w:rPr>
            <w:t>91</w:t>
          </w:r>
          <w:r w:rsidRPr="001064BA">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22A61" w:rsidRPr="001064BA">
      <w:tblPrEx>
        <w:tblCellMar>
          <w:top w:w="0" w:type="dxa"/>
          <w:left w:w="0" w:type="dxa"/>
          <w:bottom w:w="0" w:type="dxa"/>
          <w:right w:w="0" w:type="dxa"/>
        </w:tblCellMar>
      </w:tblPrEx>
      <w:tc>
        <w:tcPr>
          <w:tcW w:w="3008"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92</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92</w:t>
          </w:r>
          <w:r w:rsidRPr="001064BA">
            <w:rPr>
              <w:rFonts w:ascii="Times New Roman" w:hAnsi="Times New Roman" w:cs="Times New Roman"/>
              <w:sz w:val="20"/>
              <w:szCs w:val="20"/>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22A61" w:rsidRPr="001064BA">
      <w:tblPrEx>
        <w:tblCellMar>
          <w:top w:w="0" w:type="dxa"/>
          <w:left w:w="0" w:type="dxa"/>
          <w:bottom w:w="0" w:type="dxa"/>
          <w:right w:w="0" w:type="dxa"/>
        </w:tblCellMar>
      </w:tblPrEx>
      <w:tc>
        <w:tcPr>
          <w:tcW w:w="5079"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95</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95</w:t>
          </w:r>
          <w:r w:rsidRPr="001064BA">
            <w:rPr>
              <w:rFonts w:ascii="Times New Roman" w:hAnsi="Times New Roman" w:cs="Times New Roman"/>
              <w:sz w:val="20"/>
              <w:szCs w:val="20"/>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22A61" w:rsidRPr="001064BA">
      <w:tblPrEx>
        <w:tblCellMar>
          <w:top w:w="0" w:type="dxa"/>
          <w:left w:w="0" w:type="dxa"/>
          <w:bottom w:w="0" w:type="dxa"/>
          <w:right w:w="0" w:type="dxa"/>
        </w:tblCellMar>
      </w:tblPrEx>
      <w:tc>
        <w:tcPr>
          <w:tcW w:w="3008"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96</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96</w:t>
          </w:r>
          <w:r w:rsidRPr="001064BA">
            <w:rPr>
              <w:rFonts w:ascii="Times New Roman" w:hAnsi="Times New Roman" w:cs="Times New Roman"/>
              <w:sz w:val="20"/>
              <w:szCs w:val="20"/>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22A61" w:rsidRPr="001064BA">
      <w:tblPrEx>
        <w:tblCellMar>
          <w:top w:w="0" w:type="dxa"/>
          <w:left w:w="0" w:type="dxa"/>
          <w:bottom w:w="0" w:type="dxa"/>
          <w:right w:w="0" w:type="dxa"/>
        </w:tblCellMar>
      </w:tblPrEx>
      <w:tc>
        <w:tcPr>
          <w:tcW w:w="3008"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97</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97</w:t>
          </w:r>
          <w:r w:rsidRPr="001064BA">
            <w:rPr>
              <w:rFonts w:ascii="Times New Roman" w:hAnsi="Times New Roman" w:cs="Times New Roman"/>
              <w:sz w:val="20"/>
              <w:szCs w:val="20"/>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22A61" w:rsidRPr="001064BA">
      <w:tblPrEx>
        <w:tblCellMar>
          <w:top w:w="0" w:type="dxa"/>
          <w:left w:w="0" w:type="dxa"/>
          <w:bottom w:w="0" w:type="dxa"/>
          <w:right w:w="0" w:type="dxa"/>
        </w:tblCellMar>
      </w:tblPrEx>
      <w:tc>
        <w:tcPr>
          <w:tcW w:w="5079"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139</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139</w:t>
          </w:r>
          <w:r w:rsidRPr="001064BA">
            <w:rPr>
              <w:rFonts w:ascii="Times New Roman" w:hAnsi="Times New Roman" w:cs="Times New Roman"/>
              <w:sz w:val="20"/>
              <w:szCs w:val="20"/>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22A61" w:rsidRPr="001064BA">
      <w:tblPrEx>
        <w:tblCellMar>
          <w:top w:w="0" w:type="dxa"/>
          <w:left w:w="0" w:type="dxa"/>
          <w:bottom w:w="0" w:type="dxa"/>
          <w:right w:w="0" w:type="dxa"/>
        </w:tblCellMar>
      </w:tblPrEx>
      <w:tc>
        <w:tcPr>
          <w:tcW w:w="3008"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170</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170</w:t>
          </w:r>
          <w:r w:rsidRPr="001064BA">
            <w:rPr>
              <w:rFonts w:ascii="Times New Roman" w:hAnsi="Times New Roman" w:cs="Times New Roman"/>
              <w:sz w:val="20"/>
              <w:szCs w:val="20"/>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22A61" w:rsidRPr="001064BA">
      <w:tblPrEx>
        <w:tblCellMar>
          <w:top w:w="0" w:type="dxa"/>
          <w:left w:w="0" w:type="dxa"/>
          <w:bottom w:w="0" w:type="dxa"/>
          <w:right w:w="0" w:type="dxa"/>
        </w:tblCellMar>
      </w:tblPrEx>
      <w:tc>
        <w:tcPr>
          <w:tcW w:w="5079"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rsidP="00F63F1D">
          <w:pPr>
            <w:ind w:firstLine="0"/>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171</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171</w:t>
          </w:r>
          <w:r w:rsidRPr="001064BA">
            <w:rPr>
              <w:rFonts w:ascii="Times New Roman" w:hAnsi="Times New Roman" w:cs="Times New Roman"/>
              <w:sz w:val="20"/>
              <w:szCs w:val="20"/>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22A61" w:rsidRPr="001064BA">
      <w:tblPrEx>
        <w:tblCellMar>
          <w:top w:w="0" w:type="dxa"/>
          <w:left w:w="0" w:type="dxa"/>
          <w:bottom w:w="0" w:type="dxa"/>
          <w:right w:w="0" w:type="dxa"/>
        </w:tblCellMar>
      </w:tblPrEx>
      <w:tc>
        <w:tcPr>
          <w:tcW w:w="3008" w:type="dxa"/>
          <w:tcBorders>
            <w:top w:val="nil"/>
            <w:left w:val="nil"/>
            <w:bottom w:val="nil"/>
            <w:right w:val="nil"/>
          </w:tcBorders>
        </w:tcPr>
        <w:p w:rsidR="00F22A61" w:rsidRPr="001064BA" w:rsidRDefault="00F22A6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22A61" w:rsidRPr="001064BA" w:rsidRDefault="00F22A61">
          <w:pPr>
            <w:ind w:firstLine="0"/>
            <w:jc w:val="right"/>
            <w:rPr>
              <w:rFonts w:ascii="Times New Roman" w:hAnsi="Times New Roman" w:cs="Times New Roman"/>
              <w:sz w:val="20"/>
              <w:szCs w:val="20"/>
            </w:rPr>
          </w:pP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PAGE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176</w:t>
          </w:r>
          <w:r w:rsidRPr="001064BA">
            <w:rPr>
              <w:rFonts w:ascii="Times New Roman" w:hAnsi="Times New Roman" w:cs="Times New Roman"/>
              <w:sz w:val="20"/>
              <w:szCs w:val="20"/>
            </w:rPr>
            <w:fldChar w:fldCharType="end"/>
          </w:r>
          <w:r w:rsidRPr="001064BA">
            <w:rPr>
              <w:rFonts w:ascii="Times New Roman" w:hAnsi="Times New Roman" w:cs="Times New Roman"/>
              <w:sz w:val="20"/>
              <w:szCs w:val="20"/>
            </w:rPr>
            <w:t>/</w:t>
          </w:r>
          <w:r w:rsidRPr="001064BA">
            <w:rPr>
              <w:rFonts w:ascii="Times New Roman" w:hAnsi="Times New Roman" w:cs="Times New Roman"/>
              <w:sz w:val="20"/>
              <w:szCs w:val="20"/>
            </w:rPr>
            <w:fldChar w:fldCharType="begin"/>
          </w:r>
          <w:r w:rsidRPr="001064BA">
            <w:rPr>
              <w:rFonts w:ascii="Times New Roman" w:hAnsi="Times New Roman" w:cs="Times New Roman"/>
              <w:sz w:val="20"/>
              <w:szCs w:val="20"/>
            </w:rPr>
            <w:instrText xml:space="preserve">NUMPAGES  \* Arabic  \* MERGEFORMAT </w:instrText>
          </w:r>
          <w:r w:rsidRPr="001064BA">
            <w:rPr>
              <w:rFonts w:ascii="Times New Roman" w:hAnsi="Times New Roman" w:cs="Times New Roman"/>
              <w:sz w:val="20"/>
              <w:szCs w:val="20"/>
            </w:rPr>
            <w:fldChar w:fldCharType="separate"/>
          </w:r>
          <w:r w:rsidR="00F90F37" w:rsidRPr="001064BA">
            <w:rPr>
              <w:rFonts w:ascii="Times New Roman" w:hAnsi="Times New Roman" w:cs="Times New Roman"/>
              <w:noProof/>
              <w:sz w:val="20"/>
              <w:szCs w:val="20"/>
            </w:rPr>
            <w:t>176</w:t>
          </w:r>
          <w:r w:rsidRPr="001064BA">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4BA" w:rsidRDefault="001064BA">
      <w:r>
        <w:separator/>
      </w:r>
    </w:p>
  </w:footnote>
  <w:footnote w:type="continuationSeparator" w:id="0">
    <w:p w:rsidR="001064BA" w:rsidRDefault="00106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 утверждении…</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 утверждении перечней вредных и (или) опасных производственных…</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 утверждении перечней вредных и (или) опасных производственных…</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 утверждении перечней вредных и (или) опасных производственных…</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 утверждении перечней вредных и (или) опасных производственных…</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 утверждении перечней вредных и (или) опасных производственных…</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A61" w:rsidRDefault="00F22A61">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здравоохранения и социального развития РФ от 12 апреля 2011 г. N 302н "Об…</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2A61"/>
    <w:rsid w:val="001064BA"/>
    <w:rsid w:val="004C3632"/>
    <w:rsid w:val="005E6E1A"/>
    <w:rsid w:val="007834F9"/>
    <w:rsid w:val="00DB077C"/>
    <w:rsid w:val="00F22A61"/>
    <w:rsid w:val="00F63F1D"/>
    <w:rsid w:val="00F90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48C6C7F-45F9-4652-AF5D-396730E8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character" w:customStyle="1" w:styleId="aa">
    <w:name w:val="Не вступил в силу"/>
    <w:uiPriority w:val="99"/>
    <w:rPr>
      <w:rFonts w:cs="Times New Roman"/>
      <w:b w:val="0"/>
      <w:color w:val="000000"/>
    </w:rPr>
  </w:style>
  <w:style w:type="paragraph" w:customStyle="1" w:styleId="ab">
    <w:name w:val="Нормальный (таблица)"/>
    <w:basedOn w:val="a"/>
    <w:next w:val="a"/>
    <w:uiPriority w:val="99"/>
    <w:pPr>
      <w:ind w:firstLine="0"/>
    </w:pPr>
  </w:style>
  <w:style w:type="paragraph" w:customStyle="1" w:styleId="ac">
    <w:name w:val="Таблицы (моноширинный)"/>
    <w:basedOn w:val="a"/>
    <w:next w:val="a"/>
    <w:uiPriority w:val="99"/>
    <w:pPr>
      <w:ind w:firstLine="0"/>
      <w:jc w:val="left"/>
    </w:pPr>
    <w:rPr>
      <w:rFonts w:ascii="Courier New" w:hAnsi="Courier New" w:cs="Courier New"/>
    </w:rPr>
  </w:style>
  <w:style w:type="paragraph" w:customStyle="1" w:styleId="ad">
    <w:name w:val="Подзаголовок для информации об изменениях"/>
    <w:basedOn w:val="a8"/>
    <w:next w:val="a"/>
    <w:uiPriority w:val="99"/>
    <w:rPr>
      <w:b/>
      <w:bCs/>
    </w:rPr>
  </w:style>
  <w:style w:type="paragraph" w:customStyle="1" w:styleId="ae">
    <w:name w:val="Прижатый влево"/>
    <w:basedOn w:val="a"/>
    <w:next w:val="a"/>
    <w:uiPriority w:val="99"/>
    <w:pPr>
      <w:ind w:firstLine="0"/>
      <w:jc w:val="left"/>
    </w:p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link w:val="af0"/>
    <w:uiPriority w:val="99"/>
    <w:locked/>
    <w:rPr>
      <w:rFonts w:ascii="Times New Roman CYR" w:hAnsi="Times New Roman CYR" w:cs="Times New Roman CYR"/>
      <w:sz w:val="24"/>
      <w:szCs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link w:val="af2"/>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108.emf"/><Relationship Id="rId21" Type="http://schemas.openxmlformats.org/officeDocument/2006/relationships/image" Target="media/image13.emf"/><Relationship Id="rId42" Type="http://schemas.openxmlformats.org/officeDocument/2006/relationships/image" Target="media/image33.emf"/><Relationship Id="rId63" Type="http://schemas.openxmlformats.org/officeDocument/2006/relationships/image" Target="media/image54.emf"/><Relationship Id="rId84" Type="http://schemas.openxmlformats.org/officeDocument/2006/relationships/image" Target="media/image75.emf"/><Relationship Id="rId138" Type="http://schemas.openxmlformats.org/officeDocument/2006/relationships/hyperlink" Target="http://ivo.garant.ru/document/redirect/3100000/0" TargetMode="External"/><Relationship Id="rId159" Type="http://schemas.openxmlformats.org/officeDocument/2006/relationships/image" Target="media/image149.emf"/><Relationship Id="rId170" Type="http://schemas.openxmlformats.org/officeDocument/2006/relationships/image" Target="media/image160.emf"/><Relationship Id="rId191" Type="http://schemas.openxmlformats.org/officeDocument/2006/relationships/image" Target="media/image181.emf"/><Relationship Id="rId205" Type="http://schemas.openxmlformats.org/officeDocument/2006/relationships/header" Target="header3.xml"/><Relationship Id="rId226" Type="http://schemas.openxmlformats.org/officeDocument/2006/relationships/footer" Target="footer9.xml"/><Relationship Id="rId107" Type="http://schemas.openxmlformats.org/officeDocument/2006/relationships/image" Target="media/image98.emf"/><Relationship Id="rId11" Type="http://schemas.openxmlformats.org/officeDocument/2006/relationships/image" Target="media/image3.emf"/><Relationship Id="rId32" Type="http://schemas.openxmlformats.org/officeDocument/2006/relationships/image" Target="media/image23.emf"/><Relationship Id="rId53" Type="http://schemas.openxmlformats.org/officeDocument/2006/relationships/image" Target="media/image44.emf"/><Relationship Id="rId74" Type="http://schemas.openxmlformats.org/officeDocument/2006/relationships/image" Target="media/image65.emf"/><Relationship Id="rId128" Type="http://schemas.openxmlformats.org/officeDocument/2006/relationships/image" Target="media/image119.emf"/><Relationship Id="rId149" Type="http://schemas.openxmlformats.org/officeDocument/2006/relationships/image" Target="media/image139.emf"/><Relationship Id="rId5" Type="http://schemas.openxmlformats.org/officeDocument/2006/relationships/footnotes" Target="footnotes.xml"/><Relationship Id="rId95" Type="http://schemas.openxmlformats.org/officeDocument/2006/relationships/image" Target="media/image86.emf"/><Relationship Id="rId160" Type="http://schemas.openxmlformats.org/officeDocument/2006/relationships/image" Target="media/image150.emf"/><Relationship Id="rId181" Type="http://schemas.openxmlformats.org/officeDocument/2006/relationships/image" Target="media/image171.emf"/><Relationship Id="rId216" Type="http://schemas.openxmlformats.org/officeDocument/2006/relationships/footer" Target="footer8.xml"/><Relationship Id="rId237" Type="http://schemas.openxmlformats.org/officeDocument/2006/relationships/fontTable" Target="fontTable.xml"/><Relationship Id="rId22" Type="http://schemas.openxmlformats.org/officeDocument/2006/relationships/hyperlink" Target="http://ivo.garant.ru/document/redirect/3100000/0" TargetMode="External"/><Relationship Id="rId43" Type="http://schemas.openxmlformats.org/officeDocument/2006/relationships/image" Target="media/image34.emf"/><Relationship Id="rId64" Type="http://schemas.openxmlformats.org/officeDocument/2006/relationships/image" Target="media/image55.emf"/><Relationship Id="rId118" Type="http://schemas.openxmlformats.org/officeDocument/2006/relationships/image" Target="media/image109.emf"/><Relationship Id="rId139" Type="http://schemas.openxmlformats.org/officeDocument/2006/relationships/image" Target="media/image129.emf"/><Relationship Id="rId80" Type="http://schemas.openxmlformats.org/officeDocument/2006/relationships/image" Target="media/image71.emf"/><Relationship Id="rId85" Type="http://schemas.openxmlformats.org/officeDocument/2006/relationships/image" Target="media/image76.emf"/><Relationship Id="rId150" Type="http://schemas.openxmlformats.org/officeDocument/2006/relationships/image" Target="media/image140.emf"/><Relationship Id="rId155" Type="http://schemas.openxmlformats.org/officeDocument/2006/relationships/image" Target="media/image145.emf"/><Relationship Id="rId171" Type="http://schemas.openxmlformats.org/officeDocument/2006/relationships/image" Target="media/image161.emf"/><Relationship Id="rId176" Type="http://schemas.openxmlformats.org/officeDocument/2006/relationships/image" Target="media/image166.emf"/><Relationship Id="rId192" Type="http://schemas.openxmlformats.org/officeDocument/2006/relationships/image" Target="media/image182.emf"/><Relationship Id="rId197" Type="http://schemas.openxmlformats.org/officeDocument/2006/relationships/image" Target="media/image187.emf"/><Relationship Id="rId206" Type="http://schemas.openxmlformats.org/officeDocument/2006/relationships/footer" Target="footer3.xml"/><Relationship Id="rId227" Type="http://schemas.openxmlformats.org/officeDocument/2006/relationships/hyperlink" Target="http://ivo.garant.ru/document/redirect/73352417/100313" TargetMode="External"/><Relationship Id="rId201" Type="http://schemas.openxmlformats.org/officeDocument/2006/relationships/image" Target="media/image191.emf"/><Relationship Id="rId222" Type="http://schemas.openxmlformats.org/officeDocument/2006/relationships/hyperlink" Target="http://ivo.garant.ru/document/redirect/57501531/20042" TargetMode="External"/><Relationship Id="rId12" Type="http://schemas.openxmlformats.org/officeDocument/2006/relationships/image" Target="media/image4.emf"/><Relationship Id="rId17" Type="http://schemas.openxmlformats.org/officeDocument/2006/relationships/image" Target="media/image9.emf"/><Relationship Id="rId33" Type="http://schemas.openxmlformats.org/officeDocument/2006/relationships/image" Target="media/image24.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4.emf"/><Relationship Id="rId108" Type="http://schemas.openxmlformats.org/officeDocument/2006/relationships/image" Target="media/image99.emf"/><Relationship Id="rId124" Type="http://schemas.openxmlformats.org/officeDocument/2006/relationships/image" Target="media/image115.emf"/><Relationship Id="rId129" Type="http://schemas.openxmlformats.org/officeDocument/2006/relationships/image" Target="media/image120.emf"/><Relationship Id="rId54" Type="http://schemas.openxmlformats.org/officeDocument/2006/relationships/image" Target="media/image45.emf"/><Relationship Id="rId70" Type="http://schemas.openxmlformats.org/officeDocument/2006/relationships/image" Target="media/image61.emf"/><Relationship Id="rId75" Type="http://schemas.openxmlformats.org/officeDocument/2006/relationships/image" Target="media/image66.emf"/><Relationship Id="rId91" Type="http://schemas.openxmlformats.org/officeDocument/2006/relationships/image" Target="media/image82.emf"/><Relationship Id="rId96" Type="http://schemas.openxmlformats.org/officeDocument/2006/relationships/image" Target="media/image87.emf"/><Relationship Id="rId140" Type="http://schemas.openxmlformats.org/officeDocument/2006/relationships/image" Target="media/image130.emf"/><Relationship Id="rId145" Type="http://schemas.openxmlformats.org/officeDocument/2006/relationships/image" Target="media/image135.emf"/><Relationship Id="rId161" Type="http://schemas.openxmlformats.org/officeDocument/2006/relationships/image" Target="media/image151.emf"/><Relationship Id="rId166" Type="http://schemas.openxmlformats.org/officeDocument/2006/relationships/image" Target="media/image156.emf"/><Relationship Id="rId182" Type="http://schemas.openxmlformats.org/officeDocument/2006/relationships/image" Target="media/image172.emf"/><Relationship Id="rId187" Type="http://schemas.openxmlformats.org/officeDocument/2006/relationships/image" Target="media/image177.emf"/><Relationship Id="rId217" Type="http://schemas.openxmlformats.org/officeDocument/2006/relationships/hyperlink" Target="http://ivo.garant.ru/document/redirect/70860676/1022"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footer" Target="footer6.xml"/><Relationship Id="rId233" Type="http://schemas.openxmlformats.org/officeDocument/2006/relationships/header" Target="header11.xml"/><Relationship Id="rId238" Type="http://schemas.openxmlformats.org/officeDocument/2006/relationships/theme" Target="theme/theme1.xml"/><Relationship Id="rId23" Type="http://schemas.openxmlformats.org/officeDocument/2006/relationships/image" Target="media/image14.emf"/><Relationship Id="rId28" Type="http://schemas.openxmlformats.org/officeDocument/2006/relationships/image" Target="media/image19.emf"/><Relationship Id="rId49" Type="http://schemas.openxmlformats.org/officeDocument/2006/relationships/image" Target="media/image40.emf"/><Relationship Id="rId114" Type="http://schemas.openxmlformats.org/officeDocument/2006/relationships/image" Target="media/image105.emf"/><Relationship Id="rId119" Type="http://schemas.openxmlformats.org/officeDocument/2006/relationships/image" Target="media/image110.emf"/><Relationship Id="rId44" Type="http://schemas.openxmlformats.org/officeDocument/2006/relationships/image" Target="media/image35.emf"/><Relationship Id="rId60" Type="http://schemas.openxmlformats.org/officeDocument/2006/relationships/image" Target="media/image51.emf"/><Relationship Id="rId65" Type="http://schemas.openxmlformats.org/officeDocument/2006/relationships/image" Target="media/image56.emf"/><Relationship Id="rId81" Type="http://schemas.openxmlformats.org/officeDocument/2006/relationships/image" Target="media/image72.emf"/><Relationship Id="rId86" Type="http://schemas.openxmlformats.org/officeDocument/2006/relationships/image" Target="media/image77.emf"/><Relationship Id="rId130" Type="http://schemas.openxmlformats.org/officeDocument/2006/relationships/image" Target="media/image121.emf"/><Relationship Id="rId135" Type="http://schemas.openxmlformats.org/officeDocument/2006/relationships/image" Target="media/image126.emf"/><Relationship Id="rId151" Type="http://schemas.openxmlformats.org/officeDocument/2006/relationships/image" Target="media/image141.emf"/><Relationship Id="rId156" Type="http://schemas.openxmlformats.org/officeDocument/2006/relationships/image" Target="media/image146.emf"/><Relationship Id="rId177" Type="http://schemas.openxmlformats.org/officeDocument/2006/relationships/image" Target="media/image167.emf"/><Relationship Id="rId198" Type="http://schemas.openxmlformats.org/officeDocument/2006/relationships/image" Target="media/image188.emf"/><Relationship Id="rId172" Type="http://schemas.openxmlformats.org/officeDocument/2006/relationships/image" Target="media/image162.emf"/><Relationship Id="rId193" Type="http://schemas.openxmlformats.org/officeDocument/2006/relationships/image" Target="media/image183.emf"/><Relationship Id="rId202" Type="http://schemas.openxmlformats.org/officeDocument/2006/relationships/hyperlink" Target="http://ivo.garant.ru/document/redirect/71302718/0" TargetMode="External"/><Relationship Id="rId207" Type="http://schemas.openxmlformats.org/officeDocument/2006/relationships/header" Target="header4.xml"/><Relationship Id="rId223" Type="http://schemas.openxmlformats.org/officeDocument/2006/relationships/hyperlink" Target="http://ivo.garant.ru/document/redirect/70860676/1024" TargetMode="External"/><Relationship Id="rId228" Type="http://schemas.openxmlformats.org/officeDocument/2006/relationships/hyperlink" Target="http://ivo.garant.ru/document/redirect/71415276/0" TargetMode="External"/><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image" Target="media/image30.emf"/><Relationship Id="rId109" Type="http://schemas.openxmlformats.org/officeDocument/2006/relationships/image" Target="media/image100.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image" Target="media/image67.emf"/><Relationship Id="rId97" Type="http://schemas.openxmlformats.org/officeDocument/2006/relationships/image" Target="media/image88.emf"/><Relationship Id="rId104" Type="http://schemas.openxmlformats.org/officeDocument/2006/relationships/image" Target="media/image95.emf"/><Relationship Id="rId120" Type="http://schemas.openxmlformats.org/officeDocument/2006/relationships/image" Target="media/image111.emf"/><Relationship Id="rId125" Type="http://schemas.openxmlformats.org/officeDocument/2006/relationships/image" Target="media/image116.emf"/><Relationship Id="rId141" Type="http://schemas.openxmlformats.org/officeDocument/2006/relationships/image" Target="media/image131.emf"/><Relationship Id="rId146" Type="http://schemas.openxmlformats.org/officeDocument/2006/relationships/image" Target="media/image136.emf"/><Relationship Id="rId167" Type="http://schemas.openxmlformats.org/officeDocument/2006/relationships/image" Target="media/image157.emf"/><Relationship Id="rId188" Type="http://schemas.openxmlformats.org/officeDocument/2006/relationships/image" Target="media/image178.emf"/><Relationship Id="rId7" Type="http://schemas.openxmlformats.org/officeDocument/2006/relationships/header" Target="header1.xml"/><Relationship Id="rId71" Type="http://schemas.openxmlformats.org/officeDocument/2006/relationships/image" Target="media/image62.emf"/><Relationship Id="rId92" Type="http://schemas.openxmlformats.org/officeDocument/2006/relationships/image" Target="media/image83.emf"/><Relationship Id="rId162" Type="http://schemas.openxmlformats.org/officeDocument/2006/relationships/image" Target="media/image152.emf"/><Relationship Id="rId183" Type="http://schemas.openxmlformats.org/officeDocument/2006/relationships/image" Target="media/image173.emf"/><Relationship Id="rId213" Type="http://schemas.openxmlformats.org/officeDocument/2006/relationships/header" Target="header7.xml"/><Relationship Id="rId218" Type="http://schemas.openxmlformats.org/officeDocument/2006/relationships/hyperlink" Target="http://ivo.garant.ru/document/redirect/57501531/2002" TargetMode="External"/><Relationship Id="rId234" Type="http://schemas.openxmlformats.org/officeDocument/2006/relationships/footer" Target="footer11.xml"/><Relationship Id="rId2" Type="http://schemas.openxmlformats.org/officeDocument/2006/relationships/styles" Target="styles.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7.emf"/><Relationship Id="rId87" Type="http://schemas.openxmlformats.org/officeDocument/2006/relationships/image" Target="media/image78.emf"/><Relationship Id="rId110" Type="http://schemas.openxmlformats.org/officeDocument/2006/relationships/image" Target="media/image101.emf"/><Relationship Id="rId115" Type="http://schemas.openxmlformats.org/officeDocument/2006/relationships/image" Target="media/image106.emf"/><Relationship Id="rId131" Type="http://schemas.openxmlformats.org/officeDocument/2006/relationships/image" Target="media/image122.emf"/><Relationship Id="rId136" Type="http://schemas.openxmlformats.org/officeDocument/2006/relationships/image" Target="media/image127.emf"/><Relationship Id="rId157" Type="http://schemas.openxmlformats.org/officeDocument/2006/relationships/image" Target="media/image147.emf"/><Relationship Id="rId178" Type="http://schemas.openxmlformats.org/officeDocument/2006/relationships/image" Target="media/image168.emf"/><Relationship Id="rId61" Type="http://schemas.openxmlformats.org/officeDocument/2006/relationships/image" Target="media/image52.emf"/><Relationship Id="rId82" Type="http://schemas.openxmlformats.org/officeDocument/2006/relationships/image" Target="media/image73.emf"/><Relationship Id="rId152" Type="http://schemas.openxmlformats.org/officeDocument/2006/relationships/image" Target="media/image142.emf"/><Relationship Id="rId173" Type="http://schemas.openxmlformats.org/officeDocument/2006/relationships/image" Target="media/image163.emf"/><Relationship Id="rId194" Type="http://schemas.openxmlformats.org/officeDocument/2006/relationships/image" Target="media/image184.emf"/><Relationship Id="rId199" Type="http://schemas.openxmlformats.org/officeDocument/2006/relationships/image" Target="media/image189.emf"/><Relationship Id="rId203" Type="http://schemas.openxmlformats.org/officeDocument/2006/relationships/header" Target="header2.xml"/><Relationship Id="rId208" Type="http://schemas.openxmlformats.org/officeDocument/2006/relationships/footer" Target="footer4.xml"/><Relationship Id="rId229" Type="http://schemas.openxmlformats.org/officeDocument/2006/relationships/hyperlink" Target="http://ivo.garant.ru/document/redirect/73352417/303135" TargetMode="External"/><Relationship Id="rId19" Type="http://schemas.openxmlformats.org/officeDocument/2006/relationships/image" Target="media/image11.emf"/><Relationship Id="rId224" Type="http://schemas.openxmlformats.org/officeDocument/2006/relationships/hyperlink" Target="http://ivo.garant.ru/document/redirect/57501531/2010" TargetMode="External"/><Relationship Id="rId14" Type="http://schemas.openxmlformats.org/officeDocument/2006/relationships/image" Target="media/image6.emf"/><Relationship Id="rId30" Type="http://schemas.openxmlformats.org/officeDocument/2006/relationships/image" Target="media/image21.emf"/><Relationship Id="rId35" Type="http://schemas.openxmlformats.org/officeDocument/2006/relationships/image" Target="media/image26.emf"/><Relationship Id="rId56" Type="http://schemas.openxmlformats.org/officeDocument/2006/relationships/image" Target="media/image47.emf"/><Relationship Id="rId77" Type="http://schemas.openxmlformats.org/officeDocument/2006/relationships/image" Target="media/image68.emf"/><Relationship Id="rId100" Type="http://schemas.openxmlformats.org/officeDocument/2006/relationships/image" Target="media/image91.emf"/><Relationship Id="rId105" Type="http://schemas.openxmlformats.org/officeDocument/2006/relationships/image" Target="media/image96.emf"/><Relationship Id="rId126" Type="http://schemas.openxmlformats.org/officeDocument/2006/relationships/image" Target="media/image117.emf"/><Relationship Id="rId147" Type="http://schemas.openxmlformats.org/officeDocument/2006/relationships/image" Target="media/image137.emf"/><Relationship Id="rId168" Type="http://schemas.openxmlformats.org/officeDocument/2006/relationships/image" Target="media/image158.emf"/><Relationship Id="rId8" Type="http://schemas.openxmlformats.org/officeDocument/2006/relationships/footer" Target="footer1.xml"/><Relationship Id="rId51" Type="http://schemas.openxmlformats.org/officeDocument/2006/relationships/image" Target="media/image42.emf"/><Relationship Id="rId72" Type="http://schemas.openxmlformats.org/officeDocument/2006/relationships/image" Target="media/image63.emf"/><Relationship Id="rId93" Type="http://schemas.openxmlformats.org/officeDocument/2006/relationships/image" Target="media/image84.emf"/><Relationship Id="rId98" Type="http://schemas.openxmlformats.org/officeDocument/2006/relationships/image" Target="media/image89.emf"/><Relationship Id="rId121" Type="http://schemas.openxmlformats.org/officeDocument/2006/relationships/image" Target="media/image112.emf"/><Relationship Id="rId142" Type="http://schemas.openxmlformats.org/officeDocument/2006/relationships/image" Target="media/image132.emf"/><Relationship Id="rId163" Type="http://schemas.openxmlformats.org/officeDocument/2006/relationships/image" Target="media/image153.emf"/><Relationship Id="rId184" Type="http://schemas.openxmlformats.org/officeDocument/2006/relationships/image" Target="media/image174.emf"/><Relationship Id="rId189" Type="http://schemas.openxmlformats.org/officeDocument/2006/relationships/image" Target="media/image179.emf"/><Relationship Id="rId219" Type="http://schemas.openxmlformats.org/officeDocument/2006/relationships/hyperlink" Target="http://ivo.garant.ru/document/redirect/70860676/1023" TargetMode="External"/><Relationship Id="rId3" Type="http://schemas.openxmlformats.org/officeDocument/2006/relationships/settings" Target="settings.xml"/><Relationship Id="rId214" Type="http://schemas.openxmlformats.org/officeDocument/2006/relationships/footer" Target="footer7.xml"/><Relationship Id="rId230" Type="http://schemas.openxmlformats.org/officeDocument/2006/relationships/hyperlink" Target="http://ivo.garant.ru/document/redirect/74250838/1111" TargetMode="External"/><Relationship Id="rId235" Type="http://schemas.openxmlformats.org/officeDocument/2006/relationships/header" Target="header12.xml"/><Relationship Id="rId25" Type="http://schemas.openxmlformats.org/officeDocument/2006/relationships/image" Target="media/image16.emf"/><Relationship Id="rId46" Type="http://schemas.openxmlformats.org/officeDocument/2006/relationships/image" Target="media/image37.emf"/><Relationship Id="rId67" Type="http://schemas.openxmlformats.org/officeDocument/2006/relationships/image" Target="media/image58.emf"/><Relationship Id="rId116" Type="http://schemas.openxmlformats.org/officeDocument/2006/relationships/image" Target="media/image107.emf"/><Relationship Id="rId137" Type="http://schemas.openxmlformats.org/officeDocument/2006/relationships/image" Target="media/image128.emf"/><Relationship Id="rId158" Type="http://schemas.openxmlformats.org/officeDocument/2006/relationships/image" Target="media/image148.emf"/><Relationship Id="rId20" Type="http://schemas.openxmlformats.org/officeDocument/2006/relationships/image" Target="media/image12.emf"/><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4.emf"/><Relationship Id="rId88" Type="http://schemas.openxmlformats.org/officeDocument/2006/relationships/image" Target="media/image79.emf"/><Relationship Id="rId111" Type="http://schemas.openxmlformats.org/officeDocument/2006/relationships/image" Target="media/image102.emf"/><Relationship Id="rId132" Type="http://schemas.openxmlformats.org/officeDocument/2006/relationships/image" Target="media/image123.emf"/><Relationship Id="rId153" Type="http://schemas.openxmlformats.org/officeDocument/2006/relationships/image" Target="media/image143.emf"/><Relationship Id="rId174" Type="http://schemas.openxmlformats.org/officeDocument/2006/relationships/image" Target="media/image164.emf"/><Relationship Id="rId179" Type="http://schemas.openxmlformats.org/officeDocument/2006/relationships/image" Target="media/image169.emf"/><Relationship Id="rId195" Type="http://schemas.openxmlformats.org/officeDocument/2006/relationships/image" Target="media/image185.emf"/><Relationship Id="rId209" Type="http://schemas.openxmlformats.org/officeDocument/2006/relationships/header" Target="header5.xml"/><Relationship Id="rId190" Type="http://schemas.openxmlformats.org/officeDocument/2006/relationships/image" Target="media/image180.emf"/><Relationship Id="rId204" Type="http://schemas.openxmlformats.org/officeDocument/2006/relationships/footer" Target="footer2.xml"/><Relationship Id="rId220" Type="http://schemas.openxmlformats.org/officeDocument/2006/relationships/hyperlink" Target="http://ivo.garant.ru/document/redirect/57501531/2004" TargetMode="External"/><Relationship Id="rId225" Type="http://schemas.openxmlformats.org/officeDocument/2006/relationships/header" Target="header9.xml"/><Relationship Id="rId15" Type="http://schemas.openxmlformats.org/officeDocument/2006/relationships/image" Target="media/image7.emf"/><Relationship Id="rId36" Type="http://schemas.openxmlformats.org/officeDocument/2006/relationships/image" Target="media/image27.emf"/><Relationship Id="rId57" Type="http://schemas.openxmlformats.org/officeDocument/2006/relationships/image" Target="media/image48.emf"/><Relationship Id="rId106" Type="http://schemas.openxmlformats.org/officeDocument/2006/relationships/image" Target="media/image97.emf"/><Relationship Id="rId127" Type="http://schemas.openxmlformats.org/officeDocument/2006/relationships/image" Target="media/image118.emf"/><Relationship Id="rId10" Type="http://schemas.openxmlformats.org/officeDocument/2006/relationships/image" Target="media/image2.emf"/><Relationship Id="rId31" Type="http://schemas.openxmlformats.org/officeDocument/2006/relationships/image" Target="media/image22.emf"/><Relationship Id="rId52" Type="http://schemas.openxmlformats.org/officeDocument/2006/relationships/image" Target="media/image43.emf"/><Relationship Id="rId73" Type="http://schemas.openxmlformats.org/officeDocument/2006/relationships/image" Target="media/image64.emf"/><Relationship Id="rId78" Type="http://schemas.openxmlformats.org/officeDocument/2006/relationships/image" Target="media/image69.emf"/><Relationship Id="rId94" Type="http://schemas.openxmlformats.org/officeDocument/2006/relationships/image" Target="media/image85.emf"/><Relationship Id="rId99" Type="http://schemas.openxmlformats.org/officeDocument/2006/relationships/image" Target="media/image90.emf"/><Relationship Id="rId101" Type="http://schemas.openxmlformats.org/officeDocument/2006/relationships/image" Target="media/image92.emf"/><Relationship Id="rId122" Type="http://schemas.openxmlformats.org/officeDocument/2006/relationships/image" Target="media/image113.emf"/><Relationship Id="rId143" Type="http://schemas.openxmlformats.org/officeDocument/2006/relationships/image" Target="media/image133.emf"/><Relationship Id="rId148" Type="http://schemas.openxmlformats.org/officeDocument/2006/relationships/image" Target="media/image138.emf"/><Relationship Id="rId164" Type="http://schemas.openxmlformats.org/officeDocument/2006/relationships/image" Target="media/image154.emf"/><Relationship Id="rId169" Type="http://schemas.openxmlformats.org/officeDocument/2006/relationships/image" Target="media/image159.emf"/><Relationship Id="rId185" Type="http://schemas.openxmlformats.org/officeDocument/2006/relationships/image" Target="media/image175.emf"/><Relationship Id="rId4" Type="http://schemas.openxmlformats.org/officeDocument/2006/relationships/webSettings" Target="webSettings.xml"/><Relationship Id="rId9" Type="http://schemas.openxmlformats.org/officeDocument/2006/relationships/image" Target="media/image1.emf"/><Relationship Id="rId180" Type="http://schemas.openxmlformats.org/officeDocument/2006/relationships/image" Target="media/image170.emf"/><Relationship Id="rId210" Type="http://schemas.openxmlformats.org/officeDocument/2006/relationships/footer" Target="footer5.xml"/><Relationship Id="rId215" Type="http://schemas.openxmlformats.org/officeDocument/2006/relationships/header" Target="header8.xml"/><Relationship Id="rId236" Type="http://schemas.openxmlformats.org/officeDocument/2006/relationships/footer" Target="footer12.xml"/><Relationship Id="rId26" Type="http://schemas.openxmlformats.org/officeDocument/2006/relationships/image" Target="media/image17.emf"/><Relationship Id="rId231" Type="http://schemas.openxmlformats.org/officeDocument/2006/relationships/header" Target="header10.xml"/><Relationship Id="rId47" Type="http://schemas.openxmlformats.org/officeDocument/2006/relationships/image" Target="media/image38.emf"/><Relationship Id="rId68" Type="http://schemas.openxmlformats.org/officeDocument/2006/relationships/image" Target="media/image59.emf"/><Relationship Id="rId89" Type="http://schemas.openxmlformats.org/officeDocument/2006/relationships/image" Target="media/image80.emf"/><Relationship Id="rId112" Type="http://schemas.openxmlformats.org/officeDocument/2006/relationships/image" Target="media/image103.emf"/><Relationship Id="rId133" Type="http://schemas.openxmlformats.org/officeDocument/2006/relationships/image" Target="media/image124.emf"/><Relationship Id="rId154" Type="http://schemas.openxmlformats.org/officeDocument/2006/relationships/image" Target="media/image144.emf"/><Relationship Id="rId175" Type="http://schemas.openxmlformats.org/officeDocument/2006/relationships/image" Target="media/image165.emf"/><Relationship Id="rId196" Type="http://schemas.openxmlformats.org/officeDocument/2006/relationships/image" Target="media/image186.emf"/><Relationship Id="rId200" Type="http://schemas.openxmlformats.org/officeDocument/2006/relationships/image" Target="media/image190.emf"/><Relationship Id="rId16" Type="http://schemas.openxmlformats.org/officeDocument/2006/relationships/image" Target="media/image8.emf"/><Relationship Id="rId221" Type="http://schemas.openxmlformats.org/officeDocument/2006/relationships/hyperlink" Target="http://ivo.garant.ru/document/redirect/70860676/1232" TargetMode="External"/><Relationship Id="rId37" Type="http://schemas.openxmlformats.org/officeDocument/2006/relationships/image" Target="media/image28.emf"/><Relationship Id="rId58" Type="http://schemas.openxmlformats.org/officeDocument/2006/relationships/image" Target="media/image49.emf"/><Relationship Id="rId79" Type="http://schemas.openxmlformats.org/officeDocument/2006/relationships/image" Target="media/image70.emf"/><Relationship Id="rId102" Type="http://schemas.openxmlformats.org/officeDocument/2006/relationships/image" Target="media/image93.emf"/><Relationship Id="rId123" Type="http://schemas.openxmlformats.org/officeDocument/2006/relationships/image" Target="media/image114.emf"/><Relationship Id="rId144" Type="http://schemas.openxmlformats.org/officeDocument/2006/relationships/image" Target="media/image134.emf"/><Relationship Id="rId90" Type="http://schemas.openxmlformats.org/officeDocument/2006/relationships/image" Target="media/image81.emf"/><Relationship Id="rId165" Type="http://schemas.openxmlformats.org/officeDocument/2006/relationships/image" Target="media/image155.emf"/><Relationship Id="rId186" Type="http://schemas.openxmlformats.org/officeDocument/2006/relationships/image" Target="media/image176.emf"/><Relationship Id="rId211" Type="http://schemas.openxmlformats.org/officeDocument/2006/relationships/header" Target="header6.xml"/><Relationship Id="rId232" Type="http://schemas.openxmlformats.org/officeDocument/2006/relationships/footer" Target="footer10.xml"/><Relationship Id="rId27" Type="http://schemas.openxmlformats.org/officeDocument/2006/relationships/image" Target="media/image18.emf"/><Relationship Id="rId48" Type="http://schemas.openxmlformats.org/officeDocument/2006/relationships/image" Target="media/image39.emf"/><Relationship Id="rId69" Type="http://schemas.openxmlformats.org/officeDocument/2006/relationships/image" Target="media/image60.emf"/><Relationship Id="rId113" Type="http://schemas.openxmlformats.org/officeDocument/2006/relationships/image" Target="media/image104.emf"/><Relationship Id="rId134" Type="http://schemas.openxmlformats.org/officeDocument/2006/relationships/image" Target="media/image12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92</Pages>
  <Words>42105</Words>
  <Characters>240005</Characters>
  <Application>Microsoft Office Word</Application>
  <DocSecurity>0</DocSecurity>
  <Lines>2000</Lines>
  <Paragraphs>563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281547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Документ экспортирован из системы ГАРАНТ</dc:description>
  <cp:lastModifiedBy>Home</cp:lastModifiedBy>
  <cp:revision>2</cp:revision>
  <dcterms:created xsi:type="dcterms:W3CDTF">2020-11-23T20:00:00Z</dcterms:created>
  <dcterms:modified xsi:type="dcterms:W3CDTF">2020-11-23T20:00:00Z</dcterms:modified>
</cp:coreProperties>
</file>